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935CB" w14:textId="50BB2EE0" w:rsidR="00EC5C83" w:rsidRPr="00327C65" w:rsidRDefault="00EC5C83" w:rsidP="00EC5C83">
      <w:pPr>
        <w:autoSpaceDE/>
        <w:autoSpaceDN/>
        <w:adjustRightInd/>
        <w:snapToGrid/>
        <w:spacing w:after="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9264" behindDoc="0" locked="1" layoutInCell="1" allowOverlap="1" wp14:anchorId="7F69DD52" wp14:editId="1B5C80DC">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975FF3B"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#11</w:t>
      </w:r>
      <w:r w:rsidR="00EE7280">
        <w:rPr>
          <w:rFonts w:ascii="Arial" w:hAnsi="Arial" w:cs="Arial"/>
          <w:b/>
          <w:kern w:val="2"/>
          <w:lang w:eastAsia="zh-CN"/>
        </w:rPr>
        <w:t>7</w:t>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sidRPr="00327C65">
        <w:rPr>
          <w:rFonts w:ascii="Arial" w:hAnsi="Arial" w:cs="Arial"/>
          <w:b/>
          <w:kern w:val="2"/>
          <w:lang w:eastAsia="zh-CN"/>
        </w:rPr>
        <w:tab/>
      </w:r>
      <w:r>
        <w:rPr>
          <w:rFonts w:ascii="Arial" w:hAnsi="Arial" w:cs="Arial"/>
          <w:b/>
          <w:kern w:val="2"/>
          <w:lang w:eastAsia="zh-CN"/>
        </w:rPr>
        <w:t xml:space="preserve">                      </w:t>
      </w:r>
      <w:r w:rsidRPr="008007C5">
        <w:rPr>
          <w:rFonts w:ascii="Arial" w:hAnsi="Arial" w:cs="Arial"/>
          <w:b/>
          <w:lang w:eastAsia="zh-CN"/>
        </w:rPr>
        <w:t>R1-24</w:t>
      </w:r>
      <w:r w:rsidR="00F33AD8" w:rsidRPr="00F33AD8">
        <w:rPr>
          <w:rFonts w:ascii="Arial" w:hAnsi="Arial" w:cs="Arial"/>
          <w:b/>
          <w:lang w:eastAsia="zh-CN"/>
        </w:rPr>
        <w:t>05116</w:t>
      </w:r>
    </w:p>
    <w:p w14:paraId="54216F82" w14:textId="105BC2FC" w:rsidR="00EC5C83" w:rsidRPr="00327C65" w:rsidRDefault="00C378E6" w:rsidP="00EC5C83">
      <w:pPr>
        <w:spacing w:after="60"/>
        <w:rPr>
          <w:rFonts w:ascii="Arial" w:hAnsi="Arial" w:cs="Arial"/>
          <w:b/>
        </w:rPr>
      </w:pPr>
      <w:r>
        <w:rPr>
          <w:rFonts w:ascii="Arial" w:hAnsi="Arial" w:cs="Arial"/>
          <w:b/>
        </w:rPr>
        <w:t>Fukuoka</w:t>
      </w:r>
      <w:r w:rsidR="00EC5C83" w:rsidRPr="00327C65">
        <w:rPr>
          <w:rFonts w:ascii="Arial" w:hAnsi="Arial" w:cs="Arial"/>
          <w:b/>
        </w:rPr>
        <w:t xml:space="preserve">, </w:t>
      </w:r>
      <w:r w:rsidR="00EE7280">
        <w:rPr>
          <w:rFonts w:ascii="Arial" w:hAnsi="Arial" w:cs="Arial"/>
          <w:b/>
        </w:rPr>
        <w:t>Japan</w:t>
      </w:r>
      <w:r w:rsidR="00EC5C83">
        <w:rPr>
          <w:rFonts w:ascii="Arial" w:hAnsi="Arial" w:cs="Arial"/>
          <w:b/>
        </w:rPr>
        <w:t xml:space="preserve">, </w:t>
      </w:r>
      <w:r w:rsidR="00D4434F">
        <w:rPr>
          <w:rFonts w:ascii="Arial" w:hAnsi="Arial" w:cs="Arial"/>
          <w:b/>
        </w:rPr>
        <w:t>May</w:t>
      </w:r>
      <w:r w:rsidR="00EC5C83">
        <w:rPr>
          <w:rFonts w:ascii="Arial" w:hAnsi="Arial" w:cs="Arial"/>
          <w:b/>
        </w:rPr>
        <w:t xml:space="preserve"> </w:t>
      </w:r>
      <w:r w:rsidR="00D4434F">
        <w:rPr>
          <w:rFonts w:ascii="Arial" w:hAnsi="Arial" w:cs="Arial"/>
          <w:b/>
        </w:rPr>
        <w:t>20</w:t>
      </w:r>
      <w:r w:rsidR="00EC5C83" w:rsidRPr="00327C65">
        <w:rPr>
          <w:rFonts w:ascii="Arial" w:hAnsi="Arial" w:cs="Arial"/>
          <w:b/>
        </w:rPr>
        <w:t xml:space="preserve"> – </w:t>
      </w:r>
      <w:r w:rsidR="00D4434F">
        <w:rPr>
          <w:rFonts w:ascii="Arial" w:hAnsi="Arial" w:cs="Arial"/>
          <w:b/>
        </w:rPr>
        <w:t>May</w:t>
      </w:r>
      <w:r w:rsidR="00EC5C83">
        <w:rPr>
          <w:rFonts w:ascii="Arial" w:hAnsi="Arial" w:cs="Arial"/>
          <w:b/>
        </w:rPr>
        <w:t xml:space="preserve"> </w:t>
      </w:r>
      <w:r w:rsidR="00D4434F">
        <w:rPr>
          <w:rFonts w:ascii="Arial" w:hAnsi="Arial" w:cs="Arial"/>
          <w:b/>
        </w:rPr>
        <w:t>24</w:t>
      </w:r>
      <w:r w:rsidR="00EC5C83" w:rsidRPr="00327C65">
        <w:rPr>
          <w:rFonts w:ascii="Arial" w:hAnsi="Arial" w:cs="Arial"/>
          <w:b/>
        </w:rPr>
        <w:t>, 202</w:t>
      </w:r>
      <w:r w:rsidR="00EC5C83">
        <w:rPr>
          <w:rFonts w:ascii="Arial" w:hAnsi="Arial" w:cs="Arial"/>
          <w:b/>
        </w:rPr>
        <w:t>4</w:t>
      </w:r>
    </w:p>
    <w:p w14:paraId="21BFA200" w14:textId="77777777" w:rsidR="00EC5C83" w:rsidRDefault="00EC5C83" w:rsidP="00EC5C83">
      <w:pPr>
        <w:spacing w:after="60"/>
        <w:ind w:left="1555" w:hanging="1555"/>
        <w:jc w:val="left"/>
        <w:rPr>
          <w:rFonts w:ascii="Arial" w:hAnsi="Arial" w:cs="Arial"/>
          <w:b/>
          <w:lang w:eastAsia="zh-CN"/>
        </w:rPr>
      </w:pPr>
    </w:p>
    <w:p w14:paraId="4FB69053" w14:textId="411C289F"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Agenda Item:</w:t>
      </w:r>
      <w:r w:rsidRPr="00F17041">
        <w:rPr>
          <w:rFonts w:ascii="Arial" w:hAnsi="Arial" w:cs="Arial"/>
          <w:b/>
          <w:lang w:eastAsia="zh-CN"/>
        </w:rPr>
        <w:tab/>
      </w:r>
      <w:r>
        <w:rPr>
          <w:rFonts w:ascii="Arial" w:hAnsi="Arial" w:cs="Arial"/>
          <w:b/>
          <w:lang w:eastAsia="zh-CN"/>
        </w:rPr>
        <w:tab/>
      </w:r>
      <w:r w:rsidRPr="00F17041">
        <w:rPr>
          <w:rFonts w:ascii="Arial" w:hAnsi="Arial" w:cs="Arial"/>
          <w:b/>
          <w:lang w:eastAsia="zh-CN"/>
        </w:rPr>
        <w:t>9.</w:t>
      </w:r>
      <w:r>
        <w:rPr>
          <w:rFonts w:ascii="Arial" w:hAnsi="Arial" w:cs="Arial"/>
          <w:b/>
          <w:lang w:eastAsia="zh-CN"/>
        </w:rPr>
        <w:t>1.3.2</w:t>
      </w:r>
    </w:p>
    <w:p w14:paraId="29CB8E14" w14:textId="32E260B3"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Pr>
          <w:rFonts w:ascii="Arial" w:hAnsi="Arial" w:cs="Arial"/>
          <w:b/>
          <w:kern w:val="2"/>
          <w:lang w:eastAsia="zh-CN"/>
        </w:rPr>
        <w:tab/>
      </w:r>
      <w:r w:rsidRPr="00F17041">
        <w:rPr>
          <w:rFonts w:ascii="Arial" w:hAnsi="Arial" w:cs="Arial"/>
          <w:b/>
          <w:caps/>
          <w:shd w:val="clear" w:color="auto" w:fill="FFFFFF"/>
        </w:rPr>
        <w:t>IIT KANPUR</w:t>
      </w:r>
      <w:r>
        <w:rPr>
          <w:rFonts w:ascii="Arial" w:hAnsi="Arial" w:cs="Arial"/>
          <w:b/>
          <w:caps/>
          <w:shd w:val="clear" w:color="auto" w:fill="FFFFFF"/>
        </w:rPr>
        <w:t xml:space="preserve">, </w:t>
      </w:r>
      <w:r w:rsidRPr="009F24D8">
        <w:rPr>
          <w:rFonts w:ascii="Arial" w:hAnsi="Arial" w:cs="Arial"/>
          <w:b/>
          <w:caps/>
          <w:shd w:val="clear" w:color="auto" w:fill="FFFFFF"/>
        </w:rPr>
        <w:t>Indian Institute of Tech</w:t>
      </w:r>
      <w:r w:rsidR="00A613C2">
        <w:rPr>
          <w:rFonts w:ascii="Arial" w:hAnsi="Arial" w:cs="Arial"/>
          <w:b/>
          <w:caps/>
          <w:shd w:val="clear" w:color="auto" w:fill="FFFFFF"/>
        </w:rPr>
        <w:t>NOLOGY</w:t>
      </w:r>
      <w:r w:rsidRPr="009F24D8">
        <w:rPr>
          <w:rFonts w:ascii="Arial" w:hAnsi="Arial" w:cs="Arial"/>
          <w:b/>
          <w:caps/>
          <w:shd w:val="clear" w:color="auto" w:fill="FFFFFF"/>
        </w:rPr>
        <w:t xml:space="preserve"> </w:t>
      </w:r>
      <w:r w:rsidR="00A613C2">
        <w:rPr>
          <w:rFonts w:ascii="Arial" w:hAnsi="Arial" w:cs="Arial"/>
          <w:b/>
          <w:caps/>
          <w:shd w:val="clear" w:color="auto" w:fill="FFFFFF"/>
        </w:rPr>
        <w:t xml:space="preserve">MADRAS </w:t>
      </w:r>
      <w:r w:rsidRPr="009F24D8">
        <w:rPr>
          <w:rFonts w:ascii="Arial" w:hAnsi="Arial" w:cs="Arial"/>
          <w:b/>
          <w:caps/>
          <w:shd w:val="clear" w:color="auto" w:fill="FFFFFF"/>
        </w:rPr>
        <w:t>(</w:t>
      </w:r>
      <w:r w:rsidR="00A613C2">
        <w:rPr>
          <w:rFonts w:ascii="Arial" w:hAnsi="Arial" w:cs="Arial"/>
          <w:b/>
          <w:caps/>
          <w:shd w:val="clear" w:color="auto" w:fill="FFFFFF"/>
        </w:rPr>
        <w:t>IIT</w:t>
      </w:r>
      <w:r w:rsidRPr="009F24D8">
        <w:rPr>
          <w:rFonts w:ascii="Arial" w:hAnsi="Arial" w:cs="Arial"/>
          <w:b/>
          <w:caps/>
          <w:shd w:val="clear" w:color="auto" w:fill="FFFFFF"/>
        </w:rPr>
        <w:t>M)</w:t>
      </w:r>
    </w:p>
    <w:p w14:paraId="01166B83" w14:textId="1A2AD730"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Pr>
          <w:rFonts w:ascii="Arial" w:hAnsi="Arial" w:cs="Arial"/>
          <w:b/>
          <w:lang w:eastAsia="zh-CN"/>
        </w:rPr>
        <w:tab/>
      </w:r>
      <w:r w:rsidRPr="008007C5">
        <w:rPr>
          <w:rFonts w:ascii="Arial" w:hAnsi="Arial" w:cs="Arial"/>
          <w:b/>
          <w:lang w:eastAsia="zh-CN"/>
        </w:rPr>
        <w:t xml:space="preserve">Discussion on </w:t>
      </w:r>
      <w:r w:rsidR="00923F9A">
        <w:rPr>
          <w:rFonts w:ascii="Arial" w:hAnsi="Arial" w:cs="Arial"/>
          <w:b/>
          <w:lang w:eastAsia="zh-CN"/>
        </w:rPr>
        <w:t xml:space="preserve">additional </w:t>
      </w:r>
      <w:r w:rsidRPr="008007C5">
        <w:rPr>
          <w:rFonts w:ascii="Arial" w:hAnsi="Arial" w:cs="Arial"/>
          <w:b/>
          <w:lang w:eastAsia="zh-CN"/>
        </w:rPr>
        <w:t>study of AI</w:t>
      </w:r>
      <w:r w:rsidR="005C4B93">
        <w:rPr>
          <w:rFonts w:ascii="Arial" w:hAnsi="Arial" w:cs="Arial"/>
          <w:b/>
          <w:lang w:eastAsia="zh-CN"/>
        </w:rPr>
        <w:t>/</w:t>
      </w:r>
      <w:r w:rsidRPr="008007C5">
        <w:rPr>
          <w:rFonts w:ascii="Arial" w:hAnsi="Arial" w:cs="Arial"/>
          <w:b/>
          <w:lang w:eastAsia="zh-CN"/>
        </w:rPr>
        <w:t xml:space="preserve">ML for CSI </w:t>
      </w:r>
      <w:r>
        <w:rPr>
          <w:rFonts w:ascii="Arial" w:hAnsi="Arial" w:cs="Arial"/>
          <w:b/>
          <w:lang w:eastAsia="zh-CN"/>
        </w:rPr>
        <w:t>compression</w:t>
      </w:r>
    </w:p>
    <w:p w14:paraId="542736B0" w14:textId="067291C1"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Pr>
          <w:rFonts w:ascii="Arial" w:hAnsi="Arial" w:cs="Arial"/>
          <w:b/>
          <w:kern w:val="2"/>
          <w:lang w:eastAsia="zh-CN"/>
        </w:rPr>
        <w:tab/>
      </w:r>
      <w:r>
        <w:rPr>
          <w:rFonts w:ascii="Arial" w:hAnsi="Arial" w:cs="Arial"/>
          <w:b/>
          <w:kern w:val="2"/>
          <w:lang w:eastAsia="zh-CN"/>
        </w:rPr>
        <w:tab/>
      </w:r>
      <w:r w:rsidRPr="00F17041">
        <w:rPr>
          <w:rFonts w:ascii="Arial" w:hAnsi="Arial" w:cs="Arial"/>
          <w:b/>
          <w:kern w:val="2"/>
          <w:lang w:eastAsia="zh-CN"/>
        </w:rPr>
        <w:t>Discussion</w:t>
      </w:r>
      <w:r w:rsidR="00022C42">
        <w:rPr>
          <w:rFonts w:ascii="Arial" w:hAnsi="Arial" w:cs="Arial"/>
          <w:b/>
          <w:kern w:val="2"/>
          <w:lang w:eastAsia="zh-CN"/>
        </w:rPr>
        <w:t xml:space="preserve"> and </w:t>
      </w:r>
      <w:r>
        <w:rPr>
          <w:rFonts w:ascii="Arial" w:hAnsi="Arial" w:cs="Arial"/>
          <w:b/>
          <w:kern w:val="2"/>
          <w:lang w:eastAsia="zh-CN"/>
        </w:rPr>
        <w:t>Decision</w:t>
      </w:r>
    </w:p>
    <w:p w14:paraId="6F36E9DF" w14:textId="77777777" w:rsidR="006B71B1" w:rsidRPr="00CF2EC6" w:rsidRDefault="006B71B1" w:rsidP="006B71B1"/>
    <w:p w14:paraId="3A1DE0EA" w14:textId="77777777" w:rsidR="00A613C2" w:rsidRPr="00A30088" w:rsidRDefault="00A613C2" w:rsidP="00A613C2">
      <w:pPr>
        <w:pStyle w:val="Heading1"/>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274A49A6" w14:textId="021DCCF9" w:rsidR="00A613C2" w:rsidRDefault="00A613C2" w:rsidP="00A613C2">
      <w:pPr>
        <w:spacing w:line="276" w:lineRule="auto"/>
        <w:rPr>
          <w:lang w:eastAsia="zh-CN"/>
        </w:rPr>
      </w:pPr>
      <w:bookmarkStart w:id="2" w:name="_Ref129681832"/>
      <w:r>
        <w:rPr>
          <w:lang w:eastAsia="zh-CN"/>
        </w:rPr>
        <w:t xml:space="preserve">In RAN#102, the new WID for AI/ML for NR air interface was finalized [1]. </w:t>
      </w:r>
      <w:r w:rsidRPr="00A40A83">
        <w:rPr>
          <w:lang w:eastAsia="zh-CN"/>
        </w:rPr>
        <w:t xml:space="preserve">The </w:t>
      </w:r>
      <w:r>
        <w:rPr>
          <w:lang w:eastAsia="zh-CN"/>
        </w:rPr>
        <w:t>WID describes</w:t>
      </w:r>
      <w:r w:rsidRPr="00A40A83">
        <w:rPr>
          <w:lang w:eastAsia="zh-CN"/>
        </w:rPr>
        <w:t xml:space="preserve"> additional study on</w:t>
      </w:r>
      <w:r>
        <w:rPr>
          <w:lang w:eastAsia="zh-CN"/>
        </w:rPr>
        <w:t xml:space="preserve"> </w:t>
      </w:r>
      <w:r w:rsidRPr="00A40A83">
        <w:rPr>
          <w:lang w:eastAsia="zh-CN"/>
        </w:rPr>
        <w:t xml:space="preserve">CSI </w:t>
      </w:r>
      <w:r w:rsidR="00C11F93">
        <w:rPr>
          <w:lang w:eastAsia="zh-CN"/>
        </w:rPr>
        <w:t>compression</w:t>
      </w:r>
      <w:r>
        <w:rPr>
          <w:lang w:eastAsia="zh-CN"/>
        </w:rPr>
        <w:t xml:space="preserve"> with the following objectives:</w:t>
      </w:r>
    </w:p>
    <w:tbl>
      <w:tblPr>
        <w:tblStyle w:val="TableGrid"/>
        <w:tblW w:w="0" w:type="auto"/>
        <w:tblLook w:val="04A0" w:firstRow="1" w:lastRow="0" w:firstColumn="1" w:lastColumn="0" w:noHBand="0" w:noVBand="1"/>
      </w:tblPr>
      <w:tblGrid>
        <w:gridCol w:w="9307"/>
      </w:tblGrid>
      <w:tr w:rsidR="00A613C2" w14:paraId="672BF119" w14:textId="77777777" w:rsidTr="00DD054F">
        <w:tc>
          <w:tcPr>
            <w:tcW w:w="9962" w:type="dxa"/>
            <w:tcBorders>
              <w:top w:val="single" w:sz="4" w:space="0" w:color="auto"/>
              <w:left w:val="single" w:sz="4" w:space="0" w:color="auto"/>
              <w:bottom w:val="single" w:sz="4" w:space="0" w:color="auto"/>
              <w:right w:val="single" w:sz="4" w:space="0" w:color="auto"/>
            </w:tcBorders>
            <w:hideMark/>
          </w:tcPr>
          <w:p w14:paraId="67F83A92" w14:textId="77777777" w:rsidR="00A613C2" w:rsidRDefault="00A613C2" w:rsidP="00DD054F">
            <w:pPr>
              <w:spacing w:after="0"/>
              <w:rPr>
                <w:rFonts w:eastAsia="Malgun Gothic"/>
                <w:bCs/>
                <w:sz w:val="22"/>
                <w:szCs w:val="22"/>
                <w:lang w:val="en-GB" w:eastAsia="en-GB"/>
              </w:rPr>
            </w:pPr>
            <w:r>
              <w:rPr>
                <w:rFonts w:eastAsia="Malgun Gothic"/>
                <w:bCs/>
                <w:sz w:val="22"/>
                <w:szCs w:val="22"/>
                <w:lang w:eastAsia="en-GB"/>
              </w:rPr>
              <w:t>Study objectives with corresponding checkpoints in RAN#105 (Sept ’24):</w:t>
            </w:r>
          </w:p>
          <w:p w14:paraId="38EBE801" w14:textId="77777777" w:rsidR="00A613C2" w:rsidRDefault="00A613C2" w:rsidP="00141ACA">
            <w:pPr>
              <w:numPr>
                <w:ilvl w:val="0"/>
                <w:numId w:val="3"/>
              </w:numPr>
              <w:overflowPunct w:val="0"/>
              <w:snapToGrid/>
              <w:spacing w:after="0"/>
              <w:jc w:val="left"/>
              <w:rPr>
                <w:rFonts w:eastAsia="Malgun Gothic"/>
                <w:bCs/>
                <w:sz w:val="22"/>
                <w:szCs w:val="22"/>
                <w:lang w:eastAsia="en-GB"/>
              </w:rPr>
            </w:pPr>
            <w:r>
              <w:rPr>
                <w:rFonts w:eastAsia="Malgun Gothic"/>
                <w:bCs/>
                <w:sz w:val="22"/>
                <w:szCs w:val="22"/>
                <w:lang w:eastAsia="en-GB"/>
              </w:rPr>
              <w:t xml:space="preserve">CSI feedback enhancement [RAN1]: </w:t>
            </w:r>
          </w:p>
          <w:p w14:paraId="4D303698" w14:textId="77777777" w:rsidR="00A613C2" w:rsidRPr="00F047A9" w:rsidRDefault="00A613C2" w:rsidP="00141ACA">
            <w:pPr>
              <w:numPr>
                <w:ilvl w:val="1"/>
                <w:numId w:val="3"/>
              </w:numPr>
              <w:overflowPunct w:val="0"/>
              <w:snapToGrid/>
              <w:spacing w:after="0"/>
              <w:jc w:val="left"/>
              <w:rPr>
                <w:rFonts w:eastAsia="Malgun Gothic"/>
                <w:b/>
                <w:sz w:val="22"/>
                <w:szCs w:val="22"/>
                <w:lang w:eastAsia="en-GB"/>
              </w:rPr>
            </w:pPr>
            <w:r w:rsidRPr="00F047A9">
              <w:rPr>
                <w:rFonts w:eastAsia="Malgun Gothic"/>
                <w:b/>
                <w:sz w:val="22"/>
                <w:szCs w:val="22"/>
                <w:lang w:eastAsia="en-GB"/>
              </w:rPr>
              <w:t>For CSI compression (two-sided model), further study ways to:</w:t>
            </w:r>
          </w:p>
          <w:p w14:paraId="4DAB42F4" w14:textId="77777777" w:rsidR="00A613C2" w:rsidRPr="00F047A9" w:rsidRDefault="00A613C2" w:rsidP="00141ACA">
            <w:pPr>
              <w:numPr>
                <w:ilvl w:val="2"/>
                <w:numId w:val="3"/>
              </w:numPr>
              <w:overflowPunct w:val="0"/>
              <w:snapToGrid/>
              <w:spacing w:after="0"/>
              <w:jc w:val="left"/>
              <w:rPr>
                <w:rFonts w:eastAsia="Malgun Gothic"/>
                <w:b/>
                <w:sz w:val="22"/>
                <w:szCs w:val="22"/>
                <w:lang w:eastAsia="en-GB"/>
              </w:rPr>
            </w:pPr>
            <w:r w:rsidRPr="00F047A9">
              <w:rPr>
                <w:rFonts w:eastAsia="Malgun Gothic"/>
                <w:b/>
                <w:sz w:val="22"/>
                <w:szCs w:val="22"/>
                <w:lang w:eastAsia="en-GB"/>
              </w:rPr>
              <w:t>Improve trade-off between performance and complexity/overhead</w:t>
            </w:r>
          </w:p>
          <w:p w14:paraId="3E346D66" w14:textId="77777777" w:rsidR="00A613C2" w:rsidRPr="00F047A9" w:rsidRDefault="00A613C2" w:rsidP="00141ACA">
            <w:pPr>
              <w:numPr>
                <w:ilvl w:val="3"/>
                <w:numId w:val="3"/>
              </w:numPr>
              <w:overflowPunct w:val="0"/>
              <w:snapToGrid/>
              <w:spacing w:after="0"/>
              <w:jc w:val="left"/>
              <w:rPr>
                <w:rFonts w:eastAsia="Malgun Gothic"/>
                <w:b/>
                <w:sz w:val="22"/>
                <w:szCs w:val="22"/>
                <w:lang w:eastAsia="en-GB"/>
              </w:rPr>
            </w:pPr>
            <w:r w:rsidRPr="00F047A9">
              <w:rPr>
                <w:rFonts w:eastAsia="Malgun Gothic"/>
                <w:b/>
                <w:sz w:val="22"/>
                <w:szCs w:val="22"/>
                <w:lang w:eastAsia="en-GB"/>
              </w:rPr>
              <w:t>e.g., considering extending the spatial/frequency compression to spatial/temporal/frequency compression, cell/site specific models, CSI compression plus prediction (compared to Rel-18 non-AI/ML based approach), etc.</w:t>
            </w:r>
          </w:p>
          <w:p w14:paraId="7C55A4F6" w14:textId="77777777" w:rsidR="00A613C2" w:rsidRPr="00F047A9" w:rsidRDefault="00A613C2" w:rsidP="00141ACA">
            <w:pPr>
              <w:numPr>
                <w:ilvl w:val="2"/>
                <w:numId w:val="3"/>
              </w:numPr>
              <w:overflowPunct w:val="0"/>
              <w:snapToGrid/>
              <w:spacing w:after="0"/>
              <w:jc w:val="left"/>
              <w:rPr>
                <w:rFonts w:eastAsia="Malgun Gothic"/>
                <w:b/>
                <w:sz w:val="22"/>
                <w:szCs w:val="22"/>
                <w:lang w:eastAsia="en-GB"/>
              </w:rPr>
            </w:pPr>
            <w:r w:rsidRPr="00F047A9">
              <w:rPr>
                <w:rFonts w:eastAsia="Malgun Gothic"/>
                <w:b/>
                <w:sz w:val="22"/>
                <w:szCs w:val="22"/>
                <w:lang w:eastAsia="en-GB"/>
              </w:rPr>
              <w:t>Alleviate/resolve issues related to inter-vendor training collaboration.</w:t>
            </w:r>
          </w:p>
          <w:p w14:paraId="7CA6796F" w14:textId="77777777" w:rsidR="00A613C2" w:rsidRPr="00F047A9" w:rsidRDefault="00A613C2" w:rsidP="00DD054F">
            <w:pPr>
              <w:spacing w:after="0"/>
              <w:ind w:left="1440"/>
              <w:rPr>
                <w:rFonts w:eastAsia="Malgun Gothic"/>
                <w:b/>
                <w:sz w:val="22"/>
                <w:szCs w:val="22"/>
                <w:lang w:eastAsia="en-GB"/>
              </w:rPr>
            </w:pPr>
            <w:r w:rsidRPr="00F047A9">
              <w:rPr>
                <w:rFonts w:eastAsia="Malgun Gothic"/>
                <w:b/>
                <w:sz w:val="22"/>
                <w:szCs w:val="22"/>
                <w:lang w:eastAsia="en-GB"/>
              </w:rPr>
              <w:t xml:space="preserve">while addressing other aspects requiring further study/conclusion as captured in the conclusions section of the TR 38.843. </w:t>
            </w:r>
          </w:p>
          <w:p w14:paraId="198D9222" w14:textId="77777777" w:rsidR="00A613C2" w:rsidRPr="00F047A9" w:rsidRDefault="00A613C2" w:rsidP="00141ACA">
            <w:pPr>
              <w:numPr>
                <w:ilvl w:val="1"/>
                <w:numId w:val="3"/>
              </w:numPr>
              <w:overflowPunct w:val="0"/>
              <w:snapToGrid/>
              <w:jc w:val="left"/>
              <w:rPr>
                <w:rFonts w:eastAsia="Malgun Gothic"/>
                <w:bCs/>
                <w:lang w:eastAsia="en-GB"/>
              </w:rPr>
            </w:pPr>
            <w:r w:rsidRPr="00F047A9">
              <w:rPr>
                <w:rFonts w:eastAsia="Malgun Gothic"/>
                <w:bCs/>
                <w:sz w:val="22"/>
                <w:szCs w:val="22"/>
                <w:lang w:eastAsia="en-GB"/>
              </w:rPr>
              <w:t xml:space="preserve">For CSI prediction (one-sided model), further study performance gain over Rel-18 non-AI/ML based approach and associated complexity, while addressing </w:t>
            </w:r>
            <w:bookmarkStart w:id="3" w:name="_Hlk152950038"/>
            <w:r w:rsidRPr="00F047A9">
              <w:rPr>
                <w:rFonts w:eastAsia="Malgun Gothic"/>
                <w:bCs/>
                <w:sz w:val="22"/>
                <w:szCs w:val="22"/>
                <w:lang w:eastAsia="en-GB"/>
              </w:rPr>
              <w:t>other aspects requiring further study/conclusion as captured in the conclusions section of the TR 38.843</w:t>
            </w:r>
            <w:bookmarkEnd w:id="3"/>
            <w:r w:rsidRPr="00F047A9">
              <w:rPr>
                <w:rFonts w:eastAsia="Malgun Gothic"/>
                <w:bCs/>
                <w:sz w:val="22"/>
                <w:szCs w:val="22"/>
                <w:lang w:eastAsia="en-GB"/>
              </w:rPr>
              <w:t xml:space="preserve"> (e.g., cell/site specific model could be considered to improve performance gain). </w:t>
            </w:r>
          </w:p>
        </w:tc>
      </w:tr>
    </w:tbl>
    <w:p w14:paraId="1BCD489E" w14:textId="77777777" w:rsidR="00A613C2" w:rsidRDefault="00A613C2" w:rsidP="00A613C2">
      <w:pPr>
        <w:spacing w:line="276" w:lineRule="auto"/>
        <w:rPr>
          <w:lang w:eastAsia="zh-CN"/>
        </w:rPr>
      </w:pPr>
    </w:p>
    <w:p w14:paraId="2D678488" w14:textId="7852AAD0" w:rsidR="00A613C2" w:rsidRDefault="00A613C2" w:rsidP="00A613C2">
      <w:pPr>
        <w:spacing w:line="276" w:lineRule="auto"/>
        <w:rPr>
          <w:lang w:eastAsia="zh-CN"/>
        </w:rPr>
      </w:pPr>
      <w:r>
        <w:rPr>
          <w:lang w:eastAsia="zh-CN"/>
        </w:rPr>
        <w:t xml:space="preserve">Up to RAN1#115, various agreements/conclusions related to study of AI/ML for CSI </w:t>
      </w:r>
      <w:r w:rsidR="00C11F93">
        <w:rPr>
          <w:lang w:eastAsia="zh-CN"/>
        </w:rPr>
        <w:t>compression</w:t>
      </w:r>
      <w:r>
        <w:rPr>
          <w:lang w:eastAsia="zh-CN"/>
        </w:rPr>
        <w:t xml:space="preserve"> were reached and the detailed analysis and description of the study is summarized in TR 38.843 [2]. </w:t>
      </w:r>
    </w:p>
    <w:p w14:paraId="54FD1FAE" w14:textId="180980C4" w:rsidR="00FE795F" w:rsidRDefault="00FE795F" w:rsidP="00A613C2">
      <w:pPr>
        <w:spacing w:line="276" w:lineRule="auto"/>
        <w:rPr>
          <w:lang w:eastAsia="zh-CN"/>
        </w:rPr>
      </w:pPr>
      <w:r>
        <w:rPr>
          <w:lang w:eastAsia="zh-CN"/>
        </w:rPr>
        <w:t xml:space="preserve">Further, </w:t>
      </w:r>
      <w:r w:rsidR="008F6FCF">
        <w:rPr>
          <w:lang w:eastAsia="zh-CN"/>
        </w:rPr>
        <w:t>up to</w:t>
      </w:r>
      <w:r>
        <w:rPr>
          <w:lang w:eastAsia="zh-CN"/>
        </w:rPr>
        <w:t xml:space="preserve"> RAN1#116</w:t>
      </w:r>
      <w:r w:rsidR="008F6FCF">
        <w:rPr>
          <w:lang w:eastAsia="zh-CN"/>
        </w:rPr>
        <w:t>bis</w:t>
      </w:r>
      <w:r>
        <w:rPr>
          <w:lang w:eastAsia="zh-CN"/>
        </w:rPr>
        <w:t xml:space="preserve">, different agreements related to evaluation assumptions and </w:t>
      </w:r>
      <w:r w:rsidR="00ED7888">
        <w:rPr>
          <w:lang w:eastAsia="zh-CN"/>
        </w:rPr>
        <w:t>inter-vendor collaborations were also reached</w:t>
      </w:r>
      <w:r w:rsidR="00B71F96">
        <w:rPr>
          <w:lang w:eastAsia="zh-CN"/>
        </w:rPr>
        <w:t xml:space="preserve"> [3].</w:t>
      </w:r>
    </w:p>
    <w:p w14:paraId="7754128B" w14:textId="1EB11066" w:rsidR="00A613C2" w:rsidRPr="00A30088" w:rsidRDefault="00A613C2" w:rsidP="00A613C2">
      <w:pPr>
        <w:spacing w:line="276" w:lineRule="auto"/>
        <w:rPr>
          <w:lang w:eastAsia="zh-CN"/>
        </w:rPr>
      </w:pPr>
      <w:bookmarkStart w:id="4" w:name="_Hlk166253992"/>
      <w:r w:rsidRPr="00AC29AA">
        <w:rPr>
          <w:lang w:eastAsia="zh-CN"/>
        </w:rPr>
        <w:t xml:space="preserve">In this contribution, we provide </w:t>
      </w:r>
      <w:r w:rsidR="007358A6">
        <w:rPr>
          <w:lang w:eastAsia="zh-CN"/>
        </w:rPr>
        <w:t>our observations based on evaluation results</w:t>
      </w:r>
      <w:r w:rsidR="00345F12">
        <w:rPr>
          <w:lang w:eastAsia="zh-CN"/>
        </w:rPr>
        <w:t xml:space="preserve"> related to T-S-F domain compression </w:t>
      </w:r>
      <w:r w:rsidR="003C0855">
        <w:rPr>
          <w:lang w:eastAsia="zh-CN"/>
        </w:rPr>
        <w:t>for</w:t>
      </w:r>
      <w:r w:rsidRPr="00AC29AA">
        <w:rPr>
          <w:lang w:eastAsia="zh-CN"/>
        </w:rPr>
        <w:t xml:space="preserve"> AI/ML-based CSI </w:t>
      </w:r>
      <w:r w:rsidR="00C11F93">
        <w:rPr>
          <w:lang w:eastAsia="zh-CN"/>
        </w:rPr>
        <w:t>compression</w:t>
      </w:r>
      <w:r w:rsidR="005F104A">
        <w:rPr>
          <w:lang w:eastAsia="zh-CN"/>
        </w:rPr>
        <w:t>.</w:t>
      </w:r>
    </w:p>
    <w:p w14:paraId="241A62A9" w14:textId="5021FDF3" w:rsidR="00A75FBC" w:rsidRDefault="00A75FBC" w:rsidP="00A613C2">
      <w:pPr>
        <w:pStyle w:val="Heading1"/>
        <w:rPr>
          <w:rFonts w:ascii="Times New Roman" w:eastAsia="Times New Roman" w:hAnsi="Times New Roman"/>
          <w:color w:val="000000"/>
        </w:rPr>
      </w:pPr>
      <w:r>
        <w:rPr>
          <w:rFonts w:ascii="Times New Roman" w:eastAsia="Times New Roman" w:hAnsi="Times New Roman"/>
          <w:color w:val="000000"/>
        </w:rPr>
        <w:t>Temporal</w:t>
      </w:r>
      <w:r w:rsidR="00675ECE">
        <w:rPr>
          <w:rFonts w:ascii="Times New Roman" w:eastAsia="Times New Roman" w:hAnsi="Times New Roman"/>
          <w:color w:val="000000"/>
        </w:rPr>
        <w:t xml:space="preserve">-spatial-frequency domain </w:t>
      </w:r>
      <w:r w:rsidR="00791802">
        <w:rPr>
          <w:rFonts w:ascii="Times New Roman" w:eastAsia="Times New Roman" w:hAnsi="Times New Roman"/>
          <w:color w:val="000000"/>
        </w:rPr>
        <w:t xml:space="preserve">compression </w:t>
      </w:r>
      <w:r w:rsidR="00675ECE">
        <w:rPr>
          <w:rFonts w:ascii="Times New Roman" w:eastAsia="Times New Roman" w:hAnsi="Times New Roman"/>
          <w:color w:val="000000"/>
        </w:rPr>
        <w:t>evaluations</w:t>
      </w:r>
    </w:p>
    <w:p w14:paraId="50B9EA16" w14:textId="6B6E432A" w:rsidR="00C615C1" w:rsidRDefault="007F6F08" w:rsidP="00C615C1">
      <w:r>
        <w:t xml:space="preserve">In this section, we describe details about the T-S-F </w:t>
      </w:r>
      <w:r w:rsidR="006A270C">
        <w:t xml:space="preserve">domain compression </w:t>
      </w:r>
      <w:r>
        <w:t xml:space="preserve">evaluations and our initial </w:t>
      </w:r>
      <w:r w:rsidR="00FF4941">
        <w:t xml:space="preserve">results and </w:t>
      </w:r>
      <w:r>
        <w:t>observations.</w:t>
      </w:r>
    </w:p>
    <w:p w14:paraId="360791CA" w14:textId="5B64F5AA" w:rsidR="0007605A" w:rsidRDefault="006B1E4D" w:rsidP="00C615C1">
      <w:r>
        <w:t>T</w:t>
      </w:r>
      <w:r w:rsidR="0007605A">
        <w:t xml:space="preserve">he </w:t>
      </w:r>
      <w:r>
        <w:t xml:space="preserve">relevant </w:t>
      </w:r>
      <w:r w:rsidR="0007605A">
        <w:t xml:space="preserve">agreements </w:t>
      </w:r>
      <w:r>
        <w:t xml:space="preserve">regarding evaluation assumptions </w:t>
      </w:r>
      <w:r w:rsidR="0007605A">
        <w:t>in RAN1#116 and RAN1#116bis</w:t>
      </w:r>
      <w:r>
        <w:t xml:space="preserve"> are shown below</w:t>
      </w:r>
      <w:r w:rsidR="000C0EFC">
        <w:t>:</w:t>
      </w:r>
    </w:p>
    <w:tbl>
      <w:tblPr>
        <w:tblStyle w:val="TableGrid1"/>
        <w:tblW w:w="9010" w:type="dxa"/>
        <w:tblLook w:val="04A0" w:firstRow="1" w:lastRow="0" w:firstColumn="1" w:lastColumn="0" w:noHBand="0" w:noVBand="1"/>
      </w:tblPr>
      <w:tblGrid>
        <w:gridCol w:w="9307"/>
      </w:tblGrid>
      <w:tr w:rsidR="000C0EFC" w:rsidRPr="000872AB" w14:paraId="47B25688" w14:textId="77777777" w:rsidTr="000C0EFC">
        <w:trPr>
          <w:trHeight w:val="2917"/>
        </w:trPr>
        <w:tc>
          <w:tcPr>
            <w:tcW w:w="9010" w:type="dxa"/>
          </w:tcPr>
          <w:p w14:paraId="186FBD7C" w14:textId="77777777" w:rsidR="00355F54" w:rsidRPr="00355F54" w:rsidRDefault="00355F54" w:rsidP="00355F54">
            <w:pPr>
              <w:ind w:left="1440" w:hanging="1440"/>
              <w:rPr>
                <w:rFonts w:eastAsia="DengXian"/>
                <w:b/>
                <w:bCs/>
                <w:sz w:val="20"/>
                <w:szCs w:val="20"/>
                <w:highlight w:val="green"/>
              </w:rPr>
            </w:pPr>
            <w:r w:rsidRPr="00355F54">
              <w:rPr>
                <w:rFonts w:eastAsia="DengXian" w:hint="eastAsia"/>
                <w:b/>
                <w:bCs/>
                <w:sz w:val="20"/>
                <w:szCs w:val="20"/>
                <w:highlight w:val="green"/>
              </w:rPr>
              <w:lastRenderedPageBreak/>
              <w:t>Agreement</w:t>
            </w:r>
          </w:p>
          <w:p w14:paraId="11C50023" w14:textId="77777777" w:rsidR="00355F54" w:rsidRPr="00355F54" w:rsidRDefault="00355F54" w:rsidP="00355F54">
            <w:pPr>
              <w:rPr>
                <w:sz w:val="20"/>
                <w:szCs w:val="20"/>
              </w:rPr>
            </w:pPr>
            <w:r w:rsidRPr="00355F54">
              <w:rPr>
                <w:sz w:val="20"/>
                <w:szCs w:val="20"/>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355F54" w:rsidRPr="00355F54" w14:paraId="4706FB34" w14:textId="77777777" w:rsidTr="007912E1">
              <w:tc>
                <w:tcPr>
                  <w:tcW w:w="779" w:type="dxa"/>
                  <w:shd w:val="clear" w:color="auto" w:fill="auto"/>
                </w:tcPr>
                <w:p w14:paraId="4DA2FA22" w14:textId="77777777" w:rsidR="00355F54" w:rsidRPr="00355F54" w:rsidRDefault="00355F54" w:rsidP="00355F54">
                  <w:pPr>
                    <w:rPr>
                      <w:sz w:val="18"/>
                      <w:szCs w:val="18"/>
                    </w:rPr>
                  </w:pPr>
                  <w:r w:rsidRPr="00355F54">
                    <w:rPr>
                      <w:sz w:val="18"/>
                      <w:szCs w:val="18"/>
                    </w:rPr>
                    <w:t>Case</w:t>
                  </w:r>
                </w:p>
              </w:tc>
              <w:tc>
                <w:tcPr>
                  <w:tcW w:w="1506" w:type="dxa"/>
                  <w:shd w:val="clear" w:color="auto" w:fill="auto"/>
                </w:tcPr>
                <w:p w14:paraId="0062C5C5" w14:textId="77777777" w:rsidR="00355F54" w:rsidRPr="00355F54" w:rsidRDefault="00355F54" w:rsidP="00355F54">
                  <w:pPr>
                    <w:jc w:val="center"/>
                    <w:rPr>
                      <w:sz w:val="18"/>
                      <w:szCs w:val="18"/>
                    </w:rPr>
                  </w:pPr>
                  <w:r w:rsidRPr="00355F54">
                    <w:rPr>
                      <w:sz w:val="18"/>
                      <w:szCs w:val="18"/>
                    </w:rPr>
                    <w:t>Target CSI slot(s)</w:t>
                  </w:r>
                </w:p>
              </w:tc>
              <w:tc>
                <w:tcPr>
                  <w:tcW w:w="3380" w:type="dxa"/>
                  <w:shd w:val="clear" w:color="auto" w:fill="auto"/>
                </w:tcPr>
                <w:p w14:paraId="6849BAC1" w14:textId="77777777" w:rsidR="00355F54" w:rsidRPr="00355F54" w:rsidRDefault="00355F54" w:rsidP="00355F54">
                  <w:pPr>
                    <w:jc w:val="center"/>
                    <w:rPr>
                      <w:sz w:val="18"/>
                      <w:szCs w:val="18"/>
                    </w:rPr>
                  </w:pPr>
                  <w:r w:rsidRPr="00355F54">
                    <w:rPr>
                      <w:sz w:val="18"/>
                      <w:szCs w:val="18"/>
                    </w:rPr>
                    <w:t>Whether the UE uses past CSI information</w:t>
                  </w:r>
                </w:p>
              </w:tc>
              <w:tc>
                <w:tcPr>
                  <w:tcW w:w="3690" w:type="dxa"/>
                  <w:shd w:val="clear" w:color="auto" w:fill="auto"/>
                </w:tcPr>
                <w:p w14:paraId="6F8E740D" w14:textId="77777777" w:rsidR="00355F54" w:rsidRPr="00355F54" w:rsidRDefault="00355F54" w:rsidP="00355F54">
                  <w:pPr>
                    <w:jc w:val="center"/>
                    <w:rPr>
                      <w:sz w:val="18"/>
                      <w:szCs w:val="18"/>
                    </w:rPr>
                  </w:pPr>
                  <w:r w:rsidRPr="00355F54">
                    <w:rPr>
                      <w:sz w:val="18"/>
                      <w:szCs w:val="18"/>
                    </w:rPr>
                    <w:t>Whether the network uses past CSI information</w:t>
                  </w:r>
                </w:p>
              </w:tc>
            </w:tr>
            <w:tr w:rsidR="00355F54" w:rsidRPr="00355F54" w14:paraId="78AC5E8C" w14:textId="77777777" w:rsidTr="007912E1">
              <w:tc>
                <w:tcPr>
                  <w:tcW w:w="779" w:type="dxa"/>
                  <w:shd w:val="clear" w:color="auto" w:fill="auto"/>
                </w:tcPr>
                <w:p w14:paraId="71DFC3B1" w14:textId="77777777" w:rsidR="00355F54" w:rsidRPr="00355F54" w:rsidRDefault="00355F54" w:rsidP="00355F54">
                  <w:pPr>
                    <w:rPr>
                      <w:sz w:val="18"/>
                      <w:szCs w:val="18"/>
                    </w:rPr>
                  </w:pPr>
                  <w:r w:rsidRPr="00355F54">
                    <w:rPr>
                      <w:sz w:val="18"/>
                      <w:szCs w:val="18"/>
                    </w:rPr>
                    <w:t>0</w:t>
                  </w:r>
                </w:p>
              </w:tc>
              <w:tc>
                <w:tcPr>
                  <w:tcW w:w="1506" w:type="dxa"/>
                  <w:shd w:val="clear" w:color="auto" w:fill="auto"/>
                </w:tcPr>
                <w:p w14:paraId="30635A48" w14:textId="77777777" w:rsidR="00355F54" w:rsidRPr="00355F54" w:rsidRDefault="00355F54" w:rsidP="00355F54">
                  <w:pPr>
                    <w:jc w:val="center"/>
                    <w:rPr>
                      <w:sz w:val="18"/>
                      <w:szCs w:val="18"/>
                    </w:rPr>
                  </w:pPr>
                  <w:r w:rsidRPr="00355F54">
                    <w:rPr>
                      <w:sz w:val="18"/>
                      <w:szCs w:val="18"/>
                    </w:rPr>
                    <w:t>Present slot</w:t>
                  </w:r>
                </w:p>
              </w:tc>
              <w:tc>
                <w:tcPr>
                  <w:tcW w:w="3380" w:type="dxa"/>
                  <w:shd w:val="clear" w:color="auto" w:fill="auto"/>
                </w:tcPr>
                <w:p w14:paraId="6E8B5518" w14:textId="77777777" w:rsidR="00355F54" w:rsidRPr="00355F54" w:rsidRDefault="00355F54" w:rsidP="00355F54">
                  <w:pPr>
                    <w:jc w:val="center"/>
                    <w:rPr>
                      <w:sz w:val="18"/>
                      <w:szCs w:val="18"/>
                    </w:rPr>
                  </w:pPr>
                  <w:r w:rsidRPr="00355F54">
                    <w:rPr>
                      <w:sz w:val="18"/>
                      <w:szCs w:val="18"/>
                    </w:rPr>
                    <w:t>No</w:t>
                  </w:r>
                </w:p>
              </w:tc>
              <w:tc>
                <w:tcPr>
                  <w:tcW w:w="3690" w:type="dxa"/>
                  <w:shd w:val="clear" w:color="auto" w:fill="auto"/>
                </w:tcPr>
                <w:p w14:paraId="724C6ADC" w14:textId="77777777" w:rsidR="00355F54" w:rsidRPr="00355F54" w:rsidRDefault="00355F54" w:rsidP="00355F54">
                  <w:pPr>
                    <w:jc w:val="center"/>
                    <w:rPr>
                      <w:sz w:val="18"/>
                      <w:szCs w:val="18"/>
                    </w:rPr>
                  </w:pPr>
                  <w:r w:rsidRPr="00355F54">
                    <w:rPr>
                      <w:sz w:val="18"/>
                      <w:szCs w:val="18"/>
                    </w:rPr>
                    <w:t>No</w:t>
                  </w:r>
                </w:p>
              </w:tc>
            </w:tr>
            <w:tr w:rsidR="00355F54" w:rsidRPr="00355F54" w14:paraId="57657EA1" w14:textId="77777777" w:rsidTr="007912E1">
              <w:tc>
                <w:tcPr>
                  <w:tcW w:w="779" w:type="dxa"/>
                  <w:shd w:val="clear" w:color="auto" w:fill="auto"/>
                </w:tcPr>
                <w:p w14:paraId="07B41EF8" w14:textId="77777777" w:rsidR="00355F54" w:rsidRPr="00355F54" w:rsidRDefault="00355F54" w:rsidP="00355F54">
                  <w:pPr>
                    <w:rPr>
                      <w:sz w:val="18"/>
                      <w:szCs w:val="18"/>
                    </w:rPr>
                  </w:pPr>
                  <w:r w:rsidRPr="00355F54">
                    <w:rPr>
                      <w:sz w:val="18"/>
                      <w:szCs w:val="18"/>
                    </w:rPr>
                    <w:t>1</w:t>
                  </w:r>
                </w:p>
              </w:tc>
              <w:tc>
                <w:tcPr>
                  <w:tcW w:w="1506" w:type="dxa"/>
                  <w:shd w:val="clear" w:color="auto" w:fill="auto"/>
                </w:tcPr>
                <w:p w14:paraId="2414B82F" w14:textId="77777777" w:rsidR="00355F54" w:rsidRPr="00355F54" w:rsidRDefault="00355F54" w:rsidP="00355F54">
                  <w:pPr>
                    <w:jc w:val="center"/>
                    <w:rPr>
                      <w:sz w:val="18"/>
                      <w:szCs w:val="18"/>
                    </w:rPr>
                  </w:pPr>
                  <w:r w:rsidRPr="00355F54">
                    <w:rPr>
                      <w:sz w:val="18"/>
                      <w:szCs w:val="18"/>
                    </w:rPr>
                    <w:t>Present slot</w:t>
                  </w:r>
                </w:p>
              </w:tc>
              <w:tc>
                <w:tcPr>
                  <w:tcW w:w="3380" w:type="dxa"/>
                  <w:shd w:val="clear" w:color="auto" w:fill="auto"/>
                </w:tcPr>
                <w:p w14:paraId="49EA9D5E" w14:textId="77777777" w:rsidR="00355F54" w:rsidRPr="00355F54" w:rsidRDefault="00355F54" w:rsidP="00355F54">
                  <w:pPr>
                    <w:jc w:val="center"/>
                    <w:rPr>
                      <w:sz w:val="18"/>
                      <w:szCs w:val="18"/>
                    </w:rPr>
                  </w:pPr>
                  <w:r w:rsidRPr="00355F54">
                    <w:rPr>
                      <w:sz w:val="18"/>
                      <w:szCs w:val="18"/>
                    </w:rPr>
                    <w:t>Yes</w:t>
                  </w:r>
                </w:p>
              </w:tc>
              <w:tc>
                <w:tcPr>
                  <w:tcW w:w="3690" w:type="dxa"/>
                  <w:shd w:val="clear" w:color="auto" w:fill="auto"/>
                </w:tcPr>
                <w:p w14:paraId="48A40520" w14:textId="77777777" w:rsidR="00355F54" w:rsidRPr="00355F54" w:rsidRDefault="00355F54" w:rsidP="00355F54">
                  <w:pPr>
                    <w:jc w:val="center"/>
                    <w:rPr>
                      <w:sz w:val="18"/>
                      <w:szCs w:val="18"/>
                    </w:rPr>
                  </w:pPr>
                  <w:r w:rsidRPr="00355F54">
                    <w:rPr>
                      <w:sz w:val="18"/>
                      <w:szCs w:val="18"/>
                    </w:rPr>
                    <w:t>No</w:t>
                  </w:r>
                </w:p>
              </w:tc>
            </w:tr>
            <w:tr w:rsidR="00355F54" w:rsidRPr="00355F54" w14:paraId="354355E8" w14:textId="77777777" w:rsidTr="007912E1">
              <w:tc>
                <w:tcPr>
                  <w:tcW w:w="779" w:type="dxa"/>
                  <w:shd w:val="clear" w:color="auto" w:fill="auto"/>
                </w:tcPr>
                <w:p w14:paraId="6BB7D6CE" w14:textId="77777777" w:rsidR="00355F54" w:rsidRPr="00355F54" w:rsidRDefault="00355F54" w:rsidP="00355F54">
                  <w:pPr>
                    <w:rPr>
                      <w:sz w:val="18"/>
                      <w:szCs w:val="18"/>
                    </w:rPr>
                  </w:pPr>
                  <w:r w:rsidRPr="00355F54">
                    <w:rPr>
                      <w:sz w:val="18"/>
                      <w:szCs w:val="18"/>
                    </w:rPr>
                    <w:t>2</w:t>
                  </w:r>
                </w:p>
              </w:tc>
              <w:tc>
                <w:tcPr>
                  <w:tcW w:w="1506" w:type="dxa"/>
                  <w:shd w:val="clear" w:color="auto" w:fill="auto"/>
                </w:tcPr>
                <w:p w14:paraId="06B88165" w14:textId="77777777" w:rsidR="00355F54" w:rsidRPr="00355F54" w:rsidRDefault="00355F54" w:rsidP="00355F54">
                  <w:pPr>
                    <w:jc w:val="center"/>
                    <w:rPr>
                      <w:sz w:val="18"/>
                      <w:szCs w:val="18"/>
                    </w:rPr>
                  </w:pPr>
                  <w:r w:rsidRPr="00355F54">
                    <w:rPr>
                      <w:sz w:val="18"/>
                      <w:szCs w:val="18"/>
                    </w:rPr>
                    <w:t>Present slot</w:t>
                  </w:r>
                </w:p>
              </w:tc>
              <w:tc>
                <w:tcPr>
                  <w:tcW w:w="3380" w:type="dxa"/>
                  <w:shd w:val="clear" w:color="auto" w:fill="auto"/>
                </w:tcPr>
                <w:p w14:paraId="6F48AA2C" w14:textId="77777777" w:rsidR="00355F54" w:rsidRPr="00355F54" w:rsidRDefault="00355F54" w:rsidP="00355F54">
                  <w:pPr>
                    <w:jc w:val="center"/>
                    <w:rPr>
                      <w:sz w:val="18"/>
                      <w:szCs w:val="18"/>
                    </w:rPr>
                  </w:pPr>
                  <w:r w:rsidRPr="00355F54">
                    <w:rPr>
                      <w:sz w:val="18"/>
                      <w:szCs w:val="18"/>
                    </w:rPr>
                    <w:t>Yes</w:t>
                  </w:r>
                </w:p>
              </w:tc>
              <w:tc>
                <w:tcPr>
                  <w:tcW w:w="3690" w:type="dxa"/>
                  <w:shd w:val="clear" w:color="auto" w:fill="auto"/>
                </w:tcPr>
                <w:p w14:paraId="51B559D0" w14:textId="77777777" w:rsidR="00355F54" w:rsidRPr="00355F54" w:rsidRDefault="00355F54" w:rsidP="00355F54">
                  <w:pPr>
                    <w:jc w:val="center"/>
                    <w:rPr>
                      <w:sz w:val="18"/>
                      <w:szCs w:val="18"/>
                    </w:rPr>
                  </w:pPr>
                  <w:r w:rsidRPr="00355F54">
                    <w:rPr>
                      <w:sz w:val="18"/>
                      <w:szCs w:val="18"/>
                    </w:rPr>
                    <w:t>Yes</w:t>
                  </w:r>
                </w:p>
              </w:tc>
            </w:tr>
            <w:tr w:rsidR="00355F54" w:rsidRPr="00355F54" w14:paraId="326DE5BC" w14:textId="77777777" w:rsidTr="007912E1">
              <w:tc>
                <w:tcPr>
                  <w:tcW w:w="779" w:type="dxa"/>
                  <w:shd w:val="clear" w:color="auto" w:fill="auto"/>
                </w:tcPr>
                <w:p w14:paraId="73437AD9" w14:textId="77777777" w:rsidR="00355F54" w:rsidRPr="00355F54" w:rsidRDefault="00355F54" w:rsidP="00355F54">
                  <w:pPr>
                    <w:rPr>
                      <w:sz w:val="18"/>
                      <w:szCs w:val="18"/>
                    </w:rPr>
                  </w:pPr>
                  <w:r w:rsidRPr="00355F54">
                    <w:rPr>
                      <w:sz w:val="18"/>
                      <w:szCs w:val="18"/>
                    </w:rPr>
                    <w:t>3</w:t>
                  </w:r>
                </w:p>
              </w:tc>
              <w:tc>
                <w:tcPr>
                  <w:tcW w:w="1506" w:type="dxa"/>
                  <w:shd w:val="clear" w:color="auto" w:fill="auto"/>
                </w:tcPr>
                <w:p w14:paraId="7ECCC14D" w14:textId="77777777" w:rsidR="00355F54" w:rsidRPr="00355F54" w:rsidRDefault="00355F54" w:rsidP="00355F54">
                  <w:pPr>
                    <w:jc w:val="center"/>
                    <w:rPr>
                      <w:sz w:val="18"/>
                      <w:szCs w:val="18"/>
                    </w:rPr>
                  </w:pPr>
                  <w:r w:rsidRPr="00355F54">
                    <w:rPr>
                      <w:sz w:val="18"/>
                      <w:szCs w:val="18"/>
                    </w:rPr>
                    <w:t>Future slot(s)</w:t>
                  </w:r>
                </w:p>
              </w:tc>
              <w:tc>
                <w:tcPr>
                  <w:tcW w:w="3380" w:type="dxa"/>
                  <w:shd w:val="clear" w:color="auto" w:fill="auto"/>
                </w:tcPr>
                <w:p w14:paraId="1020AB86" w14:textId="77777777" w:rsidR="00355F54" w:rsidRPr="00355F54" w:rsidRDefault="00355F54" w:rsidP="00355F54">
                  <w:pPr>
                    <w:jc w:val="center"/>
                    <w:rPr>
                      <w:sz w:val="18"/>
                      <w:szCs w:val="18"/>
                    </w:rPr>
                  </w:pPr>
                  <w:r w:rsidRPr="00355F54">
                    <w:rPr>
                      <w:sz w:val="18"/>
                      <w:szCs w:val="18"/>
                    </w:rPr>
                    <w:t>Yes</w:t>
                  </w:r>
                </w:p>
              </w:tc>
              <w:tc>
                <w:tcPr>
                  <w:tcW w:w="3690" w:type="dxa"/>
                  <w:shd w:val="clear" w:color="auto" w:fill="auto"/>
                </w:tcPr>
                <w:p w14:paraId="5060F398" w14:textId="77777777" w:rsidR="00355F54" w:rsidRPr="00355F54" w:rsidRDefault="00355F54" w:rsidP="00355F54">
                  <w:pPr>
                    <w:jc w:val="center"/>
                    <w:rPr>
                      <w:sz w:val="18"/>
                      <w:szCs w:val="18"/>
                    </w:rPr>
                  </w:pPr>
                  <w:r w:rsidRPr="00355F54">
                    <w:rPr>
                      <w:sz w:val="18"/>
                      <w:szCs w:val="18"/>
                    </w:rPr>
                    <w:t>No</w:t>
                  </w:r>
                </w:p>
              </w:tc>
            </w:tr>
            <w:tr w:rsidR="00355F54" w:rsidRPr="00355F54" w14:paraId="0856B4CC" w14:textId="77777777" w:rsidTr="007912E1">
              <w:tc>
                <w:tcPr>
                  <w:tcW w:w="779" w:type="dxa"/>
                  <w:shd w:val="clear" w:color="auto" w:fill="auto"/>
                </w:tcPr>
                <w:p w14:paraId="3D133D21" w14:textId="77777777" w:rsidR="00355F54" w:rsidRPr="00355F54" w:rsidRDefault="00355F54" w:rsidP="00355F54">
                  <w:pPr>
                    <w:rPr>
                      <w:sz w:val="18"/>
                      <w:szCs w:val="18"/>
                    </w:rPr>
                  </w:pPr>
                  <w:r w:rsidRPr="00355F54">
                    <w:rPr>
                      <w:sz w:val="18"/>
                      <w:szCs w:val="18"/>
                    </w:rPr>
                    <w:t>4</w:t>
                  </w:r>
                </w:p>
              </w:tc>
              <w:tc>
                <w:tcPr>
                  <w:tcW w:w="1506" w:type="dxa"/>
                  <w:shd w:val="clear" w:color="auto" w:fill="auto"/>
                </w:tcPr>
                <w:p w14:paraId="261D010B" w14:textId="77777777" w:rsidR="00355F54" w:rsidRPr="00355F54" w:rsidRDefault="00355F54" w:rsidP="00355F54">
                  <w:pPr>
                    <w:jc w:val="center"/>
                    <w:rPr>
                      <w:sz w:val="18"/>
                      <w:szCs w:val="18"/>
                    </w:rPr>
                  </w:pPr>
                  <w:r w:rsidRPr="00355F54">
                    <w:rPr>
                      <w:sz w:val="18"/>
                      <w:szCs w:val="18"/>
                    </w:rPr>
                    <w:t>Future slot(s)</w:t>
                  </w:r>
                </w:p>
              </w:tc>
              <w:tc>
                <w:tcPr>
                  <w:tcW w:w="3380" w:type="dxa"/>
                  <w:shd w:val="clear" w:color="auto" w:fill="auto"/>
                </w:tcPr>
                <w:p w14:paraId="41BDC59C" w14:textId="77777777" w:rsidR="00355F54" w:rsidRPr="00355F54" w:rsidRDefault="00355F54" w:rsidP="00355F54">
                  <w:pPr>
                    <w:jc w:val="center"/>
                    <w:rPr>
                      <w:sz w:val="18"/>
                      <w:szCs w:val="18"/>
                    </w:rPr>
                  </w:pPr>
                  <w:r w:rsidRPr="00355F54">
                    <w:rPr>
                      <w:sz w:val="18"/>
                      <w:szCs w:val="18"/>
                    </w:rPr>
                    <w:t>Yes</w:t>
                  </w:r>
                </w:p>
              </w:tc>
              <w:tc>
                <w:tcPr>
                  <w:tcW w:w="3690" w:type="dxa"/>
                  <w:shd w:val="clear" w:color="auto" w:fill="auto"/>
                </w:tcPr>
                <w:p w14:paraId="2852B782" w14:textId="77777777" w:rsidR="00355F54" w:rsidRPr="00355F54" w:rsidRDefault="00355F54" w:rsidP="00355F54">
                  <w:pPr>
                    <w:jc w:val="center"/>
                    <w:rPr>
                      <w:sz w:val="18"/>
                      <w:szCs w:val="18"/>
                    </w:rPr>
                  </w:pPr>
                  <w:r w:rsidRPr="00355F54">
                    <w:rPr>
                      <w:sz w:val="18"/>
                      <w:szCs w:val="18"/>
                    </w:rPr>
                    <w:t>Yes</w:t>
                  </w:r>
                </w:p>
              </w:tc>
            </w:tr>
            <w:tr w:rsidR="00355F54" w:rsidRPr="00355F54" w14:paraId="2365BB04" w14:textId="77777777" w:rsidTr="007912E1">
              <w:tc>
                <w:tcPr>
                  <w:tcW w:w="779" w:type="dxa"/>
                  <w:shd w:val="clear" w:color="auto" w:fill="auto"/>
                </w:tcPr>
                <w:p w14:paraId="01629CED" w14:textId="77777777" w:rsidR="00355F54" w:rsidRPr="00355F54" w:rsidRDefault="00355F54" w:rsidP="00355F54">
                  <w:pPr>
                    <w:rPr>
                      <w:sz w:val="18"/>
                      <w:szCs w:val="18"/>
                    </w:rPr>
                  </w:pPr>
                  <w:r w:rsidRPr="00355F54">
                    <w:rPr>
                      <w:sz w:val="18"/>
                      <w:szCs w:val="18"/>
                    </w:rPr>
                    <w:t>5</w:t>
                  </w:r>
                </w:p>
              </w:tc>
              <w:tc>
                <w:tcPr>
                  <w:tcW w:w="1506" w:type="dxa"/>
                  <w:shd w:val="clear" w:color="auto" w:fill="auto"/>
                </w:tcPr>
                <w:p w14:paraId="3F2AE705" w14:textId="77777777" w:rsidR="00355F54" w:rsidRPr="00355F54" w:rsidRDefault="00355F54" w:rsidP="00355F54">
                  <w:pPr>
                    <w:jc w:val="center"/>
                    <w:rPr>
                      <w:sz w:val="18"/>
                      <w:szCs w:val="18"/>
                    </w:rPr>
                  </w:pPr>
                  <w:r w:rsidRPr="00355F54">
                    <w:rPr>
                      <w:sz w:val="18"/>
                      <w:szCs w:val="18"/>
                    </w:rPr>
                    <w:t>Present slot</w:t>
                  </w:r>
                </w:p>
              </w:tc>
              <w:tc>
                <w:tcPr>
                  <w:tcW w:w="3380" w:type="dxa"/>
                  <w:shd w:val="clear" w:color="auto" w:fill="auto"/>
                </w:tcPr>
                <w:p w14:paraId="6BED8A20" w14:textId="77777777" w:rsidR="00355F54" w:rsidRPr="00355F54" w:rsidRDefault="00355F54" w:rsidP="00355F54">
                  <w:pPr>
                    <w:jc w:val="center"/>
                    <w:rPr>
                      <w:sz w:val="18"/>
                      <w:szCs w:val="18"/>
                    </w:rPr>
                  </w:pPr>
                  <w:r w:rsidRPr="00355F54">
                    <w:rPr>
                      <w:sz w:val="18"/>
                      <w:szCs w:val="18"/>
                    </w:rPr>
                    <w:t>No</w:t>
                  </w:r>
                </w:p>
              </w:tc>
              <w:tc>
                <w:tcPr>
                  <w:tcW w:w="3690" w:type="dxa"/>
                  <w:shd w:val="clear" w:color="auto" w:fill="auto"/>
                </w:tcPr>
                <w:p w14:paraId="12D8D4BB" w14:textId="77777777" w:rsidR="00355F54" w:rsidRPr="00355F54" w:rsidRDefault="00355F54" w:rsidP="00355F54">
                  <w:pPr>
                    <w:jc w:val="center"/>
                    <w:rPr>
                      <w:sz w:val="18"/>
                      <w:szCs w:val="18"/>
                    </w:rPr>
                  </w:pPr>
                  <w:r w:rsidRPr="00355F54">
                    <w:rPr>
                      <w:sz w:val="18"/>
                      <w:szCs w:val="18"/>
                    </w:rPr>
                    <w:t>Yes</w:t>
                  </w:r>
                </w:p>
              </w:tc>
            </w:tr>
          </w:tbl>
          <w:p w14:paraId="68EEADDB" w14:textId="77777777" w:rsidR="00B14D46" w:rsidRDefault="00B14D46" w:rsidP="00C94016">
            <w:pPr>
              <w:autoSpaceDE/>
              <w:autoSpaceDN/>
              <w:adjustRightInd/>
              <w:snapToGrid/>
              <w:spacing w:after="180"/>
              <w:rPr>
                <w:rFonts w:eastAsia="Malgun Gothic"/>
                <w:b/>
                <w:bCs/>
                <w:sz w:val="20"/>
                <w:szCs w:val="20"/>
                <w:highlight w:val="green"/>
                <w:lang w:val="en-GB"/>
              </w:rPr>
            </w:pPr>
          </w:p>
          <w:p w14:paraId="5A26EEF2" w14:textId="277259E0" w:rsidR="00C94016" w:rsidRPr="00C94016" w:rsidRDefault="00C94016" w:rsidP="002E4D3F">
            <w:pPr>
              <w:autoSpaceDE/>
              <w:autoSpaceDN/>
              <w:adjustRightInd/>
              <w:snapToGrid/>
              <w:spacing w:after="0"/>
              <w:rPr>
                <w:rFonts w:eastAsia="Malgun Gothic"/>
                <w:b/>
                <w:bCs/>
                <w:sz w:val="20"/>
                <w:szCs w:val="20"/>
                <w:highlight w:val="green"/>
                <w:lang w:val="en-GB"/>
              </w:rPr>
            </w:pPr>
            <w:r w:rsidRPr="00C94016">
              <w:rPr>
                <w:rFonts w:eastAsia="Malgun Gothic"/>
                <w:b/>
                <w:bCs/>
                <w:sz w:val="20"/>
                <w:szCs w:val="20"/>
                <w:highlight w:val="green"/>
                <w:lang w:val="en-GB"/>
              </w:rPr>
              <w:t>Agreement</w:t>
            </w:r>
          </w:p>
          <w:p w14:paraId="22A9A00B" w14:textId="77777777" w:rsidR="00C94016" w:rsidRPr="00C94016" w:rsidRDefault="00C94016" w:rsidP="00C94016">
            <w:pPr>
              <w:autoSpaceDE/>
              <w:autoSpaceDN/>
              <w:adjustRightInd/>
              <w:snapToGrid/>
              <w:spacing w:after="180"/>
              <w:rPr>
                <w:rFonts w:eastAsia="Malgun Gothic"/>
                <w:sz w:val="20"/>
                <w:szCs w:val="20"/>
                <w:lang w:val="en-GB"/>
              </w:rPr>
            </w:pPr>
            <w:r w:rsidRPr="00C94016">
              <w:rPr>
                <w:rFonts w:eastAsia="Malgun Gothic"/>
                <w:sz w:val="20"/>
                <w:szCs w:val="20"/>
                <w:lang w:val="en-GB"/>
              </w:rPr>
              <w:t>For the evaluation of temporal domain aspects of AI/ML-based CSI compression using two-sided model in Release 19, adopt the following as baseline options for UE distribution:</w:t>
            </w:r>
          </w:p>
          <w:p w14:paraId="606D8F93" w14:textId="77777777" w:rsidR="00C94016" w:rsidRPr="00C94016" w:rsidRDefault="00C94016" w:rsidP="00C94016">
            <w:pPr>
              <w:numPr>
                <w:ilvl w:val="0"/>
                <w:numId w:val="11"/>
              </w:numPr>
              <w:autoSpaceDE/>
              <w:autoSpaceDN/>
              <w:adjustRightInd/>
              <w:snapToGrid/>
              <w:spacing w:after="180"/>
              <w:contextualSpacing/>
              <w:rPr>
                <w:rFonts w:eastAsia="Malgun Gothic"/>
                <w:sz w:val="20"/>
                <w:szCs w:val="20"/>
                <w:lang w:val="en-GB"/>
              </w:rPr>
            </w:pPr>
            <w:r w:rsidRPr="00C94016">
              <w:rPr>
                <w:rFonts w:eastAsia="Malgun Gothic"/>
                <w:sz w:val="20"/>
                <w:szCs w:val="20"/>
                <w:lang w:val="en-GB"/>
              </w:rPr>
              <w:t>Option 1: 80% indoor, 20% outdoor</w:t>
            </w:r>
          </w:p>
          <w:p w14:paraId="6629E27A" w14:textId="77777777" w:rsidR="00C94016" w:rsidRPr="00C94016" w:rsidRDefault="00C94016" w:rsidP="00C94016">
            <w:pPr>
              <w:numPr>
                <w:ilvl w:val="0"/>
                <w:numId w:val="11"/>
              </w:numPr>
              <w:autoSpaceDE/>
              <w:autoSpaceDN/>
              <w:adjustRightInd/>
              <w:snapToGrid/>
              <w:spacing w:after="180"/>
              <w:contextualSpacing/>
              <w:rPr>
                <w:rFonts w:eastAsia="Malgun Gothic"/>
                <w:sz w:val="20"/>
                <w:szCs w:val="20"/>
                <w:lang w:val="en-GB"/>
              </w:rPr>
            </w:pPr>
            <w:r w:rsidRPr="00C94016">
              <w:rPr>
                <w:rFonts w:eastAsia="Malgun Gothic"/>
                <w:sz w:val="20"/>
                <w:szCs w:val="20"/>
                <w:lang w:val="en-GB"/>
              </w:rPr>
              <w:t>Option 2: 100% outdoor</w:t>
            </w:r>
          </w:p>
          <w:p w14:paraId="6FE2479F" w14:textId="77777777" w:rsidR="00C94016" w:rsidRPr="00C94016" w:rsidRDefault="00C94016" w:rsidP="00C94016">
            <w:pPr>
              <w:autoSpaceDE/>
              <w:autoSpaceDN/>
              <w:adjustRightInd/>
              <w:snapToGrid/>
              <w:spacing w:after="180"/>
              <w:rPr>
                <w:rFonts w:eastAsia="Malgun Gothic"/>
                <w:sz w:val="20"/>
                <w:szCs w:val="20"/>
                <w:lang w:val="en-GB"/>
              </w:rPr>
            </w:pPr>
            <w:r w:rsidRPr="00C94016">
              <w:rPr>
                <w:rFonts w:eastAsia="Malgun Gothic"/>
                <w:sz w:val="20"/>
                <w:szCs w:val="20"/>
                <w:lang w:val="en-GB"/>
              </w:rPr>
              <w:t>Note: Indoor speed is 3 km/h, outdoor speed is chosen from the following options: 10 km/h, 20 km/h, 30 km/h, 60 km/h, 120 km/h. Assumption on O2I car penetration loss and spatial consistency follow the R18 AI based CSI prediction.</w:t>
            </w:r>
          </w:p>
          <w:p w14:paraId="1166203D" w14:textId="77777777" w:rsidR="006D6F06" w:rsidRPr="006D6F06" w:rsidRDefault="006D6F06" w:rsidP="002E4D3F">
            <w:pPr>
              <w:spacing w:after="0"/>
              <w:ind w:left="1440" w:hanging="1440"/>
              <w:rPr>
                <w:rFonts w:eastAsia="DengXian"/>
                <w:b/>
                <w:bCs/>
                <w:sz w:val="20"/>
                <w:szCs w:val="20"/>
                <w:highlight w:val="green"/>
              </w:rPr>
            </w:pPr>
            <w:r w:rsidRPr="006D6F06">
              <w:rPr>
                <w:rFonts w:eastAsia="DengXian" w:hint="eastAsia"/>
                <w:b/>
                <w:bCs/>
                <w:sz w:val="20"/>
                <w:szCs w:val="20"/>
                <w:highlight w:val="green"/>
              </w:rPr>
              <w:t>A</w:t>
            </w:r>
            <w:r w:rsidRPr="006D6F06">
              <w:rPr>
                <w:rFonts w:eastAsia="DengXian"/>
                <w:b/>
                <w:bCs/>
                <w:sz w:val="20"/>
                <w:szCs w:val="20"/>
                <w:highlight w:val="green"/>
              </w:rPr>
              <w:t>greement</w:t>
            </w:r>
          </w:p>
          <w:p w14:paraId="15EF73D1" w14:textId="77777777" w:rsidR="006D6F06" w:rsidRPr="006D6F06" w:rsidRDefault="006D6F06" w:rsidP="00B14D46">
            <w:pPr>
              <w:spacing w:after="0"/>
              <w:rPr>
                <w:sz w:val="20"/>
                <w:szCs w:val="20"/>
              </w:rPr>
            </w:pPr>
            <w:r w:rsidRPr="006D6F06">
              <w:rPr>
                <w:sz w:val="20"/>
                <w:szCs w:val="20"/>
              </w:rPr>
              <w:t>For the evaluation of temporal domain aspects of AI/ML-based CSI compression using two-sided model in Release 19, adopt the following evaluation assumptions:</w:t>
            </w:r>
          </w:p>
          <w:p w14:paraId="1E3AE07C" w14:textId="77777777" w:rsidR="006D6F06" w:rsidRPr="006D6F06" w:rsidRDefault="006D6F06" w:rsidP="006D6F06">
            <w:pPr>
              <w:pStyle w:val="ListParagraph"/>
              <w:numPr>
                <w:ilvl w:val="0"/>
                <w:numId w:val="12"/>
              </w:numPr>
              <w:spacing w:after="180" w:line="240" w:lineRule="auto"/>
              <w:jc w:val="both"/>
              <w:rPr>
                <w:sz w:val="20"/>
                <w:szCs w:val="20"/>
              </w:rPr>
            </w:pPr>
            <w:r w:rsidRPr="006D6F06">
              <w:rPr>
                <w:sz w:val="20"/>
                <w:szCs w:val="20"/>
              </w:rPr>
              <w:t>CSI-RS configuration</w:t>
            </w:r>
          </w:p>
          <w:p w14:paraId="53C2BA6E" w14:textId="77777777" w:rsidR="006D6F06" w:rsidRPr="006D6F06" w:rsidRDefault="006D6F06" w:rsidP="006D6F06">
            <w:pPr>
              <w:pStyle w:val="ListParagraph"/>
              <w:numPr>
                <w:ilvl w:val="1"/>
                <w:numId w:val="12"/>
              </w:numPr>
              <w:spacing w:after="180" w:line="240" w:lineRule="auto"/>
              <w:jc w:val="both"/>
              <w:rPr>
                <w:sz w:val="20"/>
                <w:szCs w:val="20"/>
              </w:rPr>
            </w:pPr>
            <w:r w:rsidRPr="006D6F06">
              <w:rPr>
                <w:sz w:val="20"/>
                <w:szCs w:val="20"/>
              </w:rPr>
              <w:t xml:space="preserve">Periodic: 5 </w:t>
            </w:r>
            <w:proofErr w:type="spellStart"/>
            <w:r w:rsidRPr="006D6F06">
              <w:rPr>
                <w:sz w:val="20"/>
                <w:szCs w:val="20"/>
              </w:rPr>
              <w:t>ms</w:t>
            </w:r>
            <w:proofErr w:type="spellEnd"/>
            <w:r w:rsidRPr="006D6F06">
              <w:rPr>
                <w:sz w:val="20"/>
                <w:szCs w:val="20"/>
              </w:rPr>
              <w:t xml:space="preserve"> periodicity (baseline), 20 </w:t>
            </w:r>
            <w:proofErr w:type="spellStart"/>
            <w:r w:rsidRPr="006D6F06">
              <w:rPr>
                <w:sz w:val="20"/>
                <w:szCs w:val="20"/>
              </w:rPr>
              <w:t>ms</w:t>
            </w:r>
            <w:proofErr w:type="spellEnd"/>
            <w:r w:rsidRPr="006D6F06">
              <w:rPr>
                <w:sz w:val="20"/>
                <w:szCs w:val="20"/>
              </w:rPr>
              <w:t xml:space="preserve"> periodicity(encouraged)</w:t>
            </w:r>
          </w:p>
          <w:p w14:paraId="7076EF71" w14:textId="77777777" w:rsidR="006D6F06" w:rsidRPr="006D6F06" w:rsidRDefault="006D6F06" w:rsidP="006D6F06">
            <w:pPr>
              <w:pStyle w:val="ListParagraph"/>
              <w:numPr>
                <w:ilvl w:val="1"/>
                <w:numId w:val="12"/>
              </w:numPr>
              <w:spacing w:after="180" w:line="240" w:lineRule="auto"/>
              <w:jc w:val="both"/>
              <w:rPr>
                <w:sz w:val="20"/>
                <w:szCs w:val="20"/>
              </w:rPr>
            </w:pPr>
            <w:r w:rsidRPr="006D6F06">
              <w:rPr>
                <w:sz w:val="20"/>
                <w:szCs w:val="20"/>
              </w:rPr>
              <w:t xml:space="preserve">Aperiodic (for cases with prediction): Optional, CSI-RS burst with K resources and time interval m milliseconds (based on R18 MIMO </w:t>
            </w:r>
            <w:proofErr w:type="spellStart"/>
            <w:r w:rsidRPr="006D6F06">
              <w:rPr>
                <w:sz w:val="20"/>
                <w:szCs w:val="20"/>
              </w:rPr>
              <w:t>eType</w:t>
            </w:r>
            <w:proofErr w:type="spellEnd"/>
            <w:r w:rsidRPr="006D6F06">
              <w:rPr>
                <w:sz w:val="20"/>
                <w:szCs w:val="20"/>
              </w:rPr>
              <w:t xml:space="preserve">-II) </w:t>
            </w:r>
          </w:p>
          <w:p w14:paraId="1DCCA7F5" w14:textId="77777777" w:rsidR="006D6F06" w:rsidRPr="006D6F06" w:rsidRDefault="006D6F06" w:rsidP="006D6F06">
            <w:pPr>
              <w:pStyle w:val="ListParagraph"/>
              <w:numPr>
                <w:ilvl w:val="0"/>
                <w:numId w:val="12"/>
              </w:numPr>
              <w:spacing w:after="180" w:line="240" w:lineRule="auto"/>
              <w:jc w:val="both"/>
              <w:rPr>
                <w:sz w:val="20"/>
                <w:szCs w:val="20"/>
              </w:rPr>
            </w:pPr>
            <w:r w:rsidRPr="006D6F06">
              <w:rPr>
                <w:sz w:val="20"/>
                <w:szCs w:val="20"/>
              </w:rPr>
              <w:t xml:space="preserve">CSI reporting periodicity: {5, 10, 20} </w:t>
            </w:r>
            <w:proofErr w:type="spellStart"/>
            <w:r w:rsidRPr="006D6F06">
              <w:rPr>
                <w:sz w:val="20"/>
                <w:szCs w:val="20"/>
              </w:rPr>
              <w:t>ms</w:t>
            </w:r>
            <w:proofErr w:type="spellEnd"/>
            <w:r w:rsidRPr="006D6F06">
              <w:rPr>
                <w:sz w:val="20"/>
                <w:szCs w:val="20"/>
              </w:rPr>
              <w:t>; other values are not precluded</w:t>
            </w:r>
          </w:p>
          <w:p w14:paraId="7F49083B" w14:textId="77777777" w:rsidR="00B14D46" w:rsidRDefault="006D6F06" w:rsidP="00B14D46">
            <w:pPr>
              <w:pStyle w:val="ListParagraph"/>
              <w:numPr>
                <w:ilvl w:val="0"/>
                <w:numId w:val="12"/>
              </w:numPr>
              <w:spacing w:after="0" w:line="240" w:lineRule="auto"/>
              <w:jc w:val="both"/>
              <w:rPr>
                <w:sz w:val="20"/>
                <w:szCs w:val="20"/>
              </w:rPr>
            </w:pPr>
            <w:r w:rsidRPr="006D6F06">
              <w:rPr>
                <w:sz w:val="20"/>
                <w:szCs w:val="20"/>
              </w:rPr>
              <w:t>For cases with the use of past CSI information, to report observation window, including number/time distance of historic CSI/channel measurements.</w:t>
            </w:r>
          </w:p>
          <w:p w14:paraId="208F5AFC" w14:textId="631387AE" w:rsidR="000C0EFC" w:rsidRPr="00B14D46" w:rsidRDefault="006D6F06" w:rsidP="00B14D46">
            <w:pPr>
              <w:pStyle w:val="ListParagraph"/>
              <w:numPr>
                <w:ilvl w:val="0"/>
                <w:numId w:val="12"/>
              </w:numPr>
              <w:spacing w:after="0" w:line="240" w:lineRule="auto"/>
              <w:jc w:val="both"/>
              <w:rPr>
                <w:sz w:val="20"/>
                <w:szCs w:val="20"/>
              </w:rPr>
            </w:pPr>
            <w:r w:rsidRPr="00B14D46">
              <w:rPr>
                <w:sz w:val="20"/>
                <w:szCs w:val="20"/>
              </w:rPr>
              <w:t>For cases with prediction, to report prediction window, including number/time distance of predicted CSI/channel.</w:t>
            </w:r>
          </w:p>
          <w:p w14:paraId="12312640" w14:textId="77777777" w:rsidR="00B14D46" w:rsidRDefault="00B14D46" w:rsidP="00A157FD">
            <w:pPr>
              <w:ind w:left="1440" w:hanging="1440"/>
              <w:rPr>
                <w:rFonts w:eastAsia="DengXian"/>
                <w:b/>
                <w:bCs/>
                <w:sz w:val="20"/>
                <w:szCs w:val="20"/>
                <w:highlight w:val="green"/>
              </w:rPr>
            </w:pPr>
          </w:p>
          <w:p w14:paraId="36A23430" w14:textId="4EB85F69" w:rsidR="00A157FD" w:rsidRPr="00A157FD" w:rsidRDefault="00A157FD" w:rsidP="002E4D3F">
            <w:pPr>
              <w:spacing w:after="0"/>
              <w:ind w:left="1440" w:hanging="1440"/>
              <w:rPr>
                <w:rFonts w:eastAsia="DengXian"/>
                <w:b/>
                <w:bCs/>
                <w:sz w:val="20"/>
                <w:szCs w:val="20"/>
                <w:highlight w:val="green"/>
              </w:rPr>
            </w:pPr>
            <w:r w:rsidRPr="00A157FD">
              <w:rPr>
                <w:rFonts w:eastAsia="DengXian" w:hint="eastAsia"/>
                <w:b/>
                <w:bCs/>
                <w:sz w:val="20"/>
                <w:szCs w:val="20"/>
                <w:highlight w:val="green"/>
              </w:rPr>
              <w:t>A</w:t>
            </w:r>
            <w:r w:rsidRPr="00A157FD">
              <w:rPr>
                <w:rFonts w:eastAsia="DengXian"/>
                <w:b/>
                <w:bCs/>
                <w:sz w:val="20"/>
                <w:szCs w:val="20"/>
                <w:highlight w:val="green"/>
              </w:rPr>
              <w:t>greement</w:t>
            </w:r>
          </w:p>
          <w:p w14:paraId="07B8E996" w14:textId="77777777" w:rsidR="00A157FD" w:rsidRPr="00A157FD" w:rsidRDefault="00A157FD" w:rsidP="00A157FD">
            <w:pPr>
              <w:rPr>
                <w:sz w:val="20"/>
                <w:szCs w:val="20"/>
              </w:rPr>
            </w:pPr>
            <w:r w:rsidRPr="00A157FD">
              <w:rPr>
                <w:sz w:val="20"/>
                <w:szCs w:val="20"/>
              </w:rPr>
              <w:t>For the evaluation of AI/ML-based CSI compression using localized models in Release 19, consider the following options as a starting point to model the spatial correlation in the dataset for a local region:</w:t>
            </w:r>
          </w:p>
          <w:p w14:paraId="5BE5D24B" w14:textId="77777777" w:rsidR="00A157FD" w:rsidRPr="00A157FD" w:rsidRDefault="00A157FD" w:rsidP="00A157FD">
            <w:pPr>
              <w:pStyle w:val="ListParagraph"/>
              <w:numPr>
                <w:ilvl w:val="0"/>
                <w:numId w:val="13"/>
              </w:numPr>
              <w:spacing w:before="120" w:after="120" w:line="240" w:lineRule="auto"/>
              <w:contextualSpacing w:val="0"/>
              <w:jc w:val="both"/>
              <w:rPr>
                <w:sz w:val="20"/>
                <w:szCs w:val="20"/>
              </w:rPr>
            </w:pPr>
            <w:r w:rsidRPr="00A157FD">
              <w:rPr>
                <w:sz w:val="20"/>
                <w:szCs w:val="20"/>
              </w:rPr>
              <w:t xml:space="preserve">Option 1: The dataset is derived from UEs dropped within the local region, with spatial consistency modelling as per TR 38.901. </w:t>
            </w:r>
          </w:p>
          <w:p w14:paraId="1AC166EF" w14:textId="77777777" w:rsidR="00A157FD" w:rsidRPr="00A157FD" w:rsidRDefault="00A157FD" w:rsidP="00A157FD">
            <w:pPr>
              <w:pStyle w:val="ListParagraph"/>
              <w:numPr>
                <w:ilvl w:val="2"/>
                <w:numId w:val="13"/>
              </w:numPr>
              <w:spacing w:before="120" w:after="120" w:line="240" w:lineRule="auto"/>
              <w:contextualSpacing w:val="0"/>
              <w:jc w:val="both"/>
              <w:rPr>
                <w:sz w:val="20"/>
                <w:szCs w:val="20"/>
              </w:rPr>
            </w:pPr>
            <w:r w:rsidRPr="00A157FD">
              <w:rPr>
                <w:sz w:val="20"/>
                <w:szCs w:val="20"/>
              </w:rPr>
              <w:t>E.g., Dropped in a specific cell or within a specific boundary.</w:t>
            </w:r>
          </w:p>
          <w:p w14:paraId="08969095" w14:textId="77777777" w:rsidR="00A157FD" w:rsidRPr="00A157FD" w:rsidRDefault="00A157FD" w:rsidP="00A157FD">
            <w:pPr>
              <w:pStyle w:val="ListParagraph"/>
              <w:numPr>
                <w:ilvl w:val="0"/>
                <w:numId w:val="13"/>
              </w:numPr>
              <w:spacing w:before="120" w:after="120" w:line="240" w:lineRule="auto"/>
              <w:contextualSpacing w:val="0"/>
              <w:jc w:val="both"/>
              <w:rPr>
                <w:sz w:val="20"/>
                <w:szCs w:val="20"/>
              </w:rPr>
            </w:pPr>
            <w:r w:rsidRPr="00A157FD">
              <w:rPr>
                <w:sz w:val="20"/>
                <w:szCs w:val="20"/>
              </w:rPr>
              <w:t xml:space="preserve">Option 2: By using a scenario/configuration specific to the local region. </w:t>
            </w:r>
          </w:p>
          <w:p w14:paraId="1335489F" w14:textId="77777777" w:rsidR="00A157FD" w:rsidRPr="00A157FD" w:rsidRDefault="00A157FD" w:rsidP="00A157FD">
            <w:pPr>
              <w:pStyle w:val="ListParagraph"/>
              <w:numPr>
                <w:ilvl w:val="2"/>
                <w:numId w:val="13"/>
              </w:numPr>
              <w:spacing w:before="120" w:after="120" w:line="240" w:lineRule="auto"/>
              <w:contextualSpacing w:val="0"/>
              <w:jc w:val="both"/>
              <w:rPr>
                <w:sz w:val="20"/>
                <w:szCs w:val="20"/>
              </w:rPr>
            </w:pPr>
            <w:r w:rsidRPr="00A157FD">
              <w:rPr>
                <w:sz w:val="20"/>
                <w:szCs w:val="20"/>
              </w:rPr>
              <w:t>E.g., Indoor-outdoor ratio, LOS-NLOS ratio, TXRU mapping, etc.</w:t>
            </w:r>
          </w:p>
          <w:p w14:paraId="04EE5EAA" w14:textId="7D671640" w:rsidR="00A157FD" w:rsidRPr="006468FC" w:rsidRDefault="00A157FD" w:rsidP="006468FC">
            <w:pPr>
              <w:rPr>
                <w:sz w:val="20"/>
                <w:szCs w:val="20"/>
              </w:rPr>
            </w:pPr>
            <w:r w:rsidRPr="00A157FD">
              <w:rPr>
                <w:sz w:val="20"/>
                <w:szCs w:val="20"/>
              </w:rPr>
              <w:t>Note: While modelling the spatial correlation, strive to ensure that the dataset distribution also correctly captures the decorrelation due to temporal variations in the channel. To report methods to generate training and testing dataset.</w:t>
            </w:r>
          </w:p>
        </w:tc>
      </w:tr>
    </w:tbl>
    <w:p w14:paraId="7081C411" w14:textId="77777777" w:rsidR="000C0EFC" w:rsidRDefault="000C0EFC" w:rsidP="00C615C1"/>
    <w:p w14:paraId="51CEE7D8" w14:textId="43D116D4" w:rsidR="005F5D94" w:rsidRDefault="000F34B1" w:rsidP="00C615C1">
      <w:r>
        <w:t xml:space="preserve">Based on </w:t>
      </w:r>
      <w:r w:rsidR="006468FC">
        <w:t>the above</w:t>
      </w:r>
      <w:r>
        <w:t xml:space="preserve"> agreements, we generate datasets </w:t>
      </w:r>
      <w:r w:rsidR="003649F2">
        <w:t xml:space="preserve">for </w:t>
      </w:r>
      <w:proofErr w:type="spellStart"/>
      <w:r w:rsidR="003649F2">
        <w:t>U</w:t>
      </w:r>
      <w:r w:rsidR="000C2CED">
        <w:t>M</w:t>
      </w:r>
      <w:r w:rsidR="003649F2">
        <w:t>a</w:t>
      </w:r>
      <w:proofErr w:type="spellEnd"/>
      <w:r w:rsidR="003649F2">
        <w:t xml:space="preserve"> scenario with both Option-1 and Option-2</w:t>
      </w:r>
      <w:r w:rsidR="00571704">
        <w:t xml:space="preserve"> UE distribution, with indoor speed 3km/h and outdoor speed 10 km/h.</w:t>
      </w:r>
      <w:r w:rsidR="00D259F4">
        <w:t xml:space="preserve"> CSI-RS configuration and reporting periodicity are chosen to be 5ms</w:t>
      </w:r>
      <w:r w:rsidR="005F5D94">
        <w:t>. We assume spatial consistency Procedure A with UEs dropped in local region according to Option-1 in above agreement.</w:t>
      </w:r>
      <w:r w:rsidR="006A606B">
        <w:t xml:space="preserve"> We drop 500 UEs in </w:t>
      </w:r>
      <w:r w:rsidR="005620C9">
        <w:t xml:space="preserve">sector, with </w:t>
      </w:r>
      <w:r w:rsidR="003721B9">
        <w:t>UEs moving along a track of approximate 10</w:t>
      </w:r>
      <w:r w:rsidR="001B0876">
        <w:t xml:space="preserve"> m for outdoor UEs and 4 m for indoor UEs resulting in </w:t>
      </w:r>
      <w:r w:rsidR="00932F3C">
        <w:t xml:space="preserve">approximately </w:t>
      </w:r>
      <w:r w:rsidR="00FF5932">
        <w:t>480 time</w:t>
      </w:r>
      <w:r w:rsidR="00932F3C">
        <w:t xml:space="preserve"> correlated CSI samples per UE. </w:t>
      </w:r>
      <w:r w:rsidR="00385E02">
        <w:t>Hence, the total dataset generated as approximately 2</w:t>
      </w:r>
      <w:r w:rsidR="00FF5932">
        <w:t>4</w:t>
      </w:r>
      <w:r w:rsidR="00385E02">
        <w:t xml:space="preserve">0K samples. As the </w:t>
      </w:r>
      <w:r w:rsidR="00385E02">
        <w:lastRenderedPageBreak/>
        <w:t xml:space="preserve">UEs are randomly </w:t>
      </w:r>
      <w:r w:rsidR="009A74CA">
        <w:t xml:space="preserve">dropped in a sector, we divide the </w:t>
      </w:r>
      <w:r w:rsidR="00E42088">
        <w:t xml:space="preserve">UEs into </w:t>
      </w:r>
      <w:r w:rsidR="009A74CA">
        <w:t>training and testing dataset</w:t>
      </w:r>
      <w:r w:rsidR="00E42088">
        <w:t>s</w:t>
      </w:r>
      <w:r w:rsidR="009A74CA">
        <w:t xml:space="preserve"> </w:t>
      </w:r>
      <w:r w:rsidR="00E42088">
        <w:t>with approx. 160K samples for training and 80K samples for testing.</w:t>
      </w:r>
      <w:r w:rsidR="00DE7FB9">
        <w:t xml:space="preserve"> This ensures the dataset distribution captures the decorrelation due to temporal variations.</w:t>
      </w:r>
      <w:r w:rsidR="006468FC">
        <w:t xml:space="preserve"> </w:t>
      </w:r>
      <w:r w:rsidR="006F7192">
        <w:t>The detailed simulation assumptions are described in Appendix.</w:t>
      </w:r>
    </w:p>
    <w:p w14:paraId="4ABA60F7" w14:textId="73D4397A" w:rsidR="001C5B1B" w:rsidRDefault="001C5B1B" w:rsidP="001C5B1B">
      <w:r>
        <w:t>For the AI/ML model structures, we take CNN and FC layer</w:t>
      </w:r>
      <w:r w:rsidR="00A105C9">
        <w:t>s in</w:t>
      </w:r>
      <w:r>
        <w:t xml:space="preserve"> encoder-decoder architecture for S-F domain compression as baseline, and CNN, FC, and LSTM based architecture for T-S-F domain compression. The </w:t>
      </w:r>
      <w:r>
        <w:fldChar w:fldCharType="begin"/>
      </w:r>
      <w:r>
        <w:instrText xml:space="preserve"> REF _Ref166264853 \h </w:instrText>
      </w:r>
      <w:r>
        <w:fldChar w:fldCharType="separate"/>
      </w:r>
      <w:r>
        <w:t xml:space="preserve">Figure </w:t>
      </w:r>
      <w:r>
        <w:rPr>
          <w:noProof/>
        </w:rPr>
        <w:t>1</w:t>
      </w:r>
      <w:r>
        <w:fldChar w:fldCharType="end"/>
      </w:r>
      <w:r>
        <w:t xml:space="preserve"> shows the encoder-decoder architectures. The LSTM layers at encoder and decoder are used as per the use of past CSI information at encoder side and decoder side depending on Case1, Case2 and Case5. For example, Case2 uses LSTM at both the encoder and decoder, whereas Case5 uses LSTM only at the decoder.</w:t>
      </w:r>
    </w:p>
    <w:p w14:paraId="6B26B8C6" w14:textId="77777777" w:rsidR="001C5B1B" w:rsidRDefault="001C5B1B" w:rsidP="001C5B1B">
      <w:pPr>
        <w:keepNext/>
        <w:autoSpaceDE/>
        <w:autoSpaceDN/>
        <w:adjustRightInd/>
        <w:snapToGrid/>
        <w:spacing w:after="0"/>
        <w:jc w:val="center"/>
      </w:pPr>
      <w:r w:rsidRPr="00FF6069">
        <w:rPr>
          <w:noProof/>
        </w:rPr>
        <w:drawing>
          <wp:inline distT="0" distB="0" distL="0" distR="0" wp14:anchorId="10D1CD10" wp14:editId="5BB493A3">
            <wp:extent cx="3657600" cy="2565070"/>
            <wp:effectExtent l="0" t="0" r="0" b="6985"/>
            <wp:docPr id="1378824993" name="Picture 2" descr="A black background with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824993" name="Picture 1" descr="A black background with white rectangles&#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668363" cy="2572618"/>
                    </a:xfrm>
                    <a:prstGeom prst="rect">
                      <a:avLst/>
                    </a:prstGeom>
                    <a:noFill/>
                    <a:ln>
                      <a:noFill/>
                    </a:ln>
                  </pic:spPr>
                </pic:pic>
              </a:graphicData>
            </a:graphic>
          </wp:inline>
        </w:drawing>
      </w:r>
    </w:p>
    <w:p w14:paraId="478B63FD" w14:textId="77777777" w:rsidR="001C5B1B" w:rsidRPr="00FF6069" w:rsidRDefault="001C5B1B" w:rsidP="001C5B1B">
      <w:pPr>
        <w:pStyle w:val="Caption"/>
        <w:rPr>
          <w:rFonts w:eastAsia="Times New Roman"/>
          <w:sz w:val="24"/>
          <w:szCs w:val="24"/>
          <w:lang w:val="en-IN" w:eastAsia="en-IN"/>
        </w:rPr>
      </w:pPr>
      <w:bookmarkStart w:id="5" w:name="_Ref166264853"/>
      <w:r>
        <w:t xml:space="preserve">Figure </w:t>
      </w:r>
      <w:r>
        <w:fldChar w:fldCharType="begin"/>
      </w:r>
      <w:r>
        <w:instrText xml:space="preserve"> SEQ Figure \* ARABIC </w:instrText>
      </w:r>
      <w:r>
        <w:fldChar w:fldCharType="separate"/>
      </w:r>
      <w:r>
        <w:rPr>
          <w:noProof/>
        </w:rPr>
        <w:t>1</w:t>
      </w:r>
      <w:r>
        <w:fldChar w:fldCharType="end"/>
      </w:r>
      <w:bookmarkEnd w:id="5"/>
      <w:r>
        <w:t>: Overview of Model architectures</w:t>
      </w:r>
    </w:p>
    <w:p w14:paraId="1FD2480B" w14:textId="77777777" w:rsidR="006F7192" w:rsidRPr="00C615C1" w:rsidRDefault="006F7192" w:rsidP="00C615C1"/>
    <w:p w14:paraId="06647DE1" w14:textId="4B93C1C8" w:rsidR="00D01AD8" w:rsidRDefault="00864CEE" w:rsidP="00D01AD8">
      <w:pPr>
        <w:pStyle w:val="Heading2"/>
      </w:pPr>
      <w:r>
        <w:t>Results for Case2 and Case</w:t>
      </w:r>
      <w:r w:rsidR="0017671B">
        <w:t>5</w:t>
      </w:r>
    </w:p>
    <w:p w14:paraId="6EDC7628" w14:textId="2DCC3C54" w:rsidR="00864CEE" w:rsidRDefault="00864CEE" w:rsidP="00864CEE">
      <w:r>
        <w:t xml:space="preserve">We compare </w:t>
      </w:r>
      <w:r w:rsidR="003239E7">
        <w:t>Case5</w:t>
      </w:r>
      <w:r>
        <w:t xml:space="preserve"> and Case2 with Case 0, i.e., the S-F domain compression as baseline. We </w:t>
      </w:r>
      <w:r w:rsidR="003239E7">
        <w:t>describe here the NMSE and SGCS results.</w:t>
      </w:r>
    </w:p>
    <w:p w14:paraId="4AA18DD2" w14:textId="7CAA2512" w:rsidR="00F63D74" w:rsidRDefault="00D73685" w:rsidP="00864CEE">
      <w:r>
        <w:t>The CSI</w:t>
      </w:r>
      <w:r w:rsidR="00181CAA">
        <w:t xml:space="preserve"> channel matrix is preprocessed to subband spatial frequency domain precoding vector</w:t>
      </w:r>
      <w:r w:rsidR="00385542">
        <w:t>. We use 32 antenna ports at NW side and 1 antenna port</w:t>
      </w:r>
      <w:r w:rsidR="00E3035B">
        <w:t xml:space="preserve"> at UE. We use 32 RBs with </w:t>
      </w:r>
      <w:r w:rsidR="00DD5504">
        <w:t xml:space="preserve">1 subband averaging over 1 RB. Hence our dataset dimension is </w:t>
      </w:r>
      <w:r w:rsidR="00C91B84">
        <w:t xml:space="preserve">2 x </w:t>
      </w:r>
      <w:r w:rsidR="00DD5504">
        <w:t xml:space="preserve">32 x 32 matrix per </w:t>
      </w:r>
      <w:r w:rsidR="00C91B84">
        <w:t>sample in terms of real and imaginary values.</w:t>
      </w:r>
      <w:r w:rsidR="00642944">
        <w:t xml:space="preserve"> We show below the results for Case5</w:t>
      </w:r>
      <w:r w:rsidR="00D06FCE">
        <w:t xml:space="preserve"> compared with Case0 as baseline</w:t>
      </w:r>
      <w:r w:rsidR="00642944">
        <w:t xml:space="preserve">, </w:t>
      </w:r>
      <w:r w:rsidR="00CB47D9">
        <w:t>where</w:t>
      </w:r>
      <w:r w:rsidR="00642944">
        <w:t xml:space="preserve"> past CSI </w:t>
      </w:r>
      <w:r w:rsidR="00EB776A">
        <w:t xml:space="preserve">is </w:t>
      </w:r>
      <w:r w:rsidR="00642944">
        <w:t>used only at the decoder (NW side)</w:t>
      </w:r>
      <w:r w:rsidR="00D06FCE">
        <w:t>.</w:t>
      </w:r>
    </w:p>
    <w:p w14:paraId="5D3CACD6" w14:textId="5A158B2D" w:rsidR="00EB776A" w:rsidRDefault="0028497A" w:rsidP="00864CEE">
      <w:r>
        <w:t xml:space="preserve">The sequence length used is 2 wherein the past 1 time instance CSI is used to </w:t>
      </w:r>
      <w:r w:rsidR="00D91E52">
        <w:t>reconstruct the CSI of current time instance. We take two sub-cases below:</w:t>
      </w:r>
    </w:p>
    <w:p w14:paraId="351F9203" w14:textId="31122382" w:rsidR="00D91E52" w:rsidRPr="00432B75" w:rsidRDefault="00D316E0" w:rsidP="00D91E52">
      <w:pPr>
        <w:pStyle w:val="ListParagraph"/>
        <w:numPr>
          <w:ilvl w:val="0"/>
          <w:numId w:val="14"/>
        </w:numPr>
        <w:rPr>
          <w:rFonts w:ascii="Times New Roman" w:hAnsi="Times New Roman"/>
        </w:rPr>
      </w:pPr>
      <w:r w:rsidRPr="00432B75">
        <w:rPr>
          <w:rFonts w:ascii="Times New Roman" w:hAnsi="Times New Roman"/>
          <w:b/>
          <w:bCs/>
        </w:rPr>
        <w:t>SubCase-1</w:t>
      </w:r>
      <w:r w:rsidRPr="00432B75">
        <w:rPr>
          <w:rFonts w:ascii="Times New Roman" w:hAnsi="Times New Roman"/>
        </w:rPr>
        <w:t xml:space="preserve">: </w:t>
      </w:r>
      <w:r w:rsidR="00645A78" w:rsidRPr="00432B75">
        <w:rPr>
          <w:rFonts w:ascii="Times New Roman" w:hAnsi="Times New Roman"/>
        </w:rPr>
        <w:t xml:space="preserve">The Compression ratio of both time instances is kept same, i.e. </w:t>
      </w:r>
      <w:r w:rsidR="008661A7" w:rsidRPr="00432B75">
        <w:rPr>
          <w:rFonts w:ascii="Times New Roman" w:hAnsi="Times New Roman"/>
        </w:rPr>
        <w:t>1/</w:t>
      </w:r>
      <w:r w:rsidR="00F006F8" w:rsidRPr="00432B75">
        <w:rPr>
          <w:rFonts w:ascii="Times New Roman" w:hAnsi="Times New Roman"/>
        </w:rPr>
        <w:t>r</w:t>
      </w:r>
      <w:r w:rsidR="00645A78" w:rsidRPr="00432B75">
        <w:rPr>
          <w:rFonts w:ascii="Times New Roman" w:hAnsi="Times New Roman"/>
        </w:rPr>
        <w:t xml:space="preserve">, resulting in latent vector size of </w:t>
      </w:r>
      <w:r w:rsidR="00F006F8" w:rsidRPr="00432B75">
        <w:rPr>
          <w:rFonts w:ascii="Times New Roman" w:hAnsi="Times New Roman"/>
        </w:rPr>
        <w:t>2048/r, where r = 1/16 and 1/64</w:t>
      </w:r>
      <w:r w:rsidR="008661A7" w:rsidRPr="00432B75">
        <w:rPr>
          <w:rFonts w:ascii="Times New Roman" w:hAnsi="Times New Roman"/>
        </w:rPr>
        <w:t>.</w:t>
      </w:r>
    </w:p>
    <w:p w14:paraId="741BD0A8" w14:textId="3A2BDA85" w:rsidR="00BE555C" w:rsidRPr="00432B75" w:rsidRDefault="00D316E0" w:rsidP="00D91E52">
      <w:pPr>
        <w:pStyle w:val="ListParagraph"/>
        <w:numPr>
          <w:ilvl w:val="0"/>
          <w:numId w:val="14"/>
        </w:numPr>
        <w:rPr>
          <w:rFonts w:ascii="Times New Roman" w:hAnsi="Times New Roman"/>
        </w:rPr>
      </w:pPr>
      <w:r w:rsidRPr="00432B75">
        <w:rPr>
          <w:rFonts w:ascii="Times New Roman" w:hAnsi="Times New Roman"/>
          <w:b/>
          <w:bCs/>
        </w:rPr>
        <w:t>SubCase2</w:t>
      </w:r>
      <w:r w:rsidRPr="00432B75">
        <w:rPr>
          <w:rFonts w:ascii="Times New Roman" w:hAnsi="Times New Roman"/>
        </w:rPr>
        <w:t xml:space="preserve">: </w:t>
      </w:r>
      <w:r w:rsidR="008661A7" w:rsidRPr="00432B75">
        <w:rPr>
          <w:rFonts w:ascii="Times New Roman" w:hAnsi="Times New Roman"/>
        </w:rPr>
        <w:t>The compression ratio of 1</w:t>
      </w:r>
      <w:r w:rsidR="008661A7" w:rsidRPr="00432B75">
        <w:rPr>
          <w:rFonts w:ascii="Times New Roman" w:hAnsi="Times New Roman"/>
          <w:vertAlign w:val="superscript"/>
        </w:rPr>
        <w:t>st</w:t>
      </w:r>
      <w:r w:rsidR="008661A7" w:rsidRPr="00432B75">
        <w:rPr>
          <w:rFonts w:ascii="Times New Roman" w:hAnsi="Times New Roman"/>
        </w:rPr>
        <w:t xml:space="preserve"> time instance is 1/4</w:t>
      </w:r>
      <w:r w:rsidR="00E05777" w:rsidRPr="00432B75">
        <w:rPr>
          <w:rFonts w:ascii="Times New Roman" w:hAnsi="Times New Roman"/>
        </w:rPr>
        <w:t xml:space="preserve"> and that of 2</w:t>
      </w:r>
      <w:r w:rsidR="00E05777" w:rsidRPr="00432B75">
        <w:rPr>
          <w:rFonts w:ascii="Times New Roman" w:hAnsi="Times New Roman"/>
          <w:vertAlign w:val="superscript"/>
        </w:rPr>
        <w:t>nd</w:t>
      </w:r>
      <w:r w:rsidR="00E05777" w:rsidRPr="00432B75">
        <w:rPr>
          <w:rFonts w:ascii="Times New Roman" w:hAnsi="Times New Roman"/>
        </w:rPr>
        <w:t xml:space="preserve"> time instance is 1/</w:t>
      </w:r>
      <w:r w:rsidR="00F006F8" w:rsidRPr="00432B75">
        <w:rPr>
          <w:rFonts w:ascii="Times New Roman" w:hAnsi="Times New Roman"/>
        </w:rPr>
        <w:t>r</w:t>
      </w:r>
      <w:r w:rsidR="008661A7" w:rsidRPr="00432B75">
        <w:rPr>
          <w:rFonts w:ascii="Times New Roman" w:hAnsi="Times New Roman"/>
        </w:rPr>
        <w:t xml:space="preserve">, resulting in latent vector size of </w:t>
      </w:r>
      <w:r w:rsidR="00E05777" w:rsidRPr="00432B75">
        <w:rPr>
          <w:rFonts w:ascii="Times New Roman" w:hAnsi="Times New Roman"/>
        </w:rPr>
        <w:t>512 for 1</w:t>
      </w:r>
      <w:r w:rsidR="00E05777" w:rsidRPr="00432B75">
        <w:rPr>
          <w:rFonts w:ascii="Times New Roman" w:hAnsi="Times New Roman"/>
          <w:vertAlign w:val="superscript"/>
        </w:rPr>
        <w:t>st</w:t>
      </w:r>
      <w:r w:rsidR="00E05777" w:rsidRPr="00432B75">
        <w:rPr>
          <w:rFonts w:ascii="Times New Roman" w:hAnsi="Times New Roman"/>
        </w:rPr>
        <w:t xml:space="preserve"> time instance and </w:t>
      </w:r>
      <w:r w:rsidR="00F006F8" w:rsidRPr="00432B75">
        <w:rPr>
          <w:rFonts w:ascii="Times New Roman" w:hAnsi="Times New Roman"/>
        </w:rPr>
        <w:t>2048/r</w:t>
      </w:r>
      <w:r w:rsidR="00E05777" w:rsidRPr="00432B75">
        <w:rPr>
          <w:rFonts w:ascii="Times New Roman" w:hAnsi="Times New Roman"/>
        </w:rPr>
        <w:t xml:space="preserve"> for 2</w:t>
      </w:r>
      <w:r w:rsidR="00E05777" w:rsidRPr="00432B75">
        <w:rPr>
          <w:rFonts w:ascii="Times New Roman" w:hAnsi="Times New Roman"/>
          <w:vertAlign w:val="superscript"/>
        </w:rPr>
        <w:t>nd</w:t>
      </w:r>
      <w:r w:rsidR="00E05777" w:rsidRPr="00432B75">
        <w:rPr>
          <w:rFonts w:ascii="Times New Roman" w:hAnsi="Times New Roman"/>
        </w:rPr>
        <w:t xml:space="preserve"> time instance</w:t>
      </w:r>
      <w:r w:rsidR="00C65BC0" w:rsidRPr="00432B75">
        <w:rPr>
          <w:rFonts w:ascii="Times New Roman" w:hAnsi="Times New Roman"/>
        </w:rPr>
        <w:t>, where r = 1/16 and 1/64</w:t>
      </w:r>
      <w:r w:rsidR="00E05777" w:rsidRPr="00432B75">
        <w:rPr>
          <w:rFonts w:ascii="Times New Roman" w:hAnsi="Times New Roman"/>
        </w:rPr>
        <w:t>.</w:t>
      </w:r>
    </w:p>
    <w:p w14:paraId="729AF53D" w14:textId="0C8853A7" w:rsidR="0056635E" w:rsidRDefault="00BE555C" w:rsidP="00BE555C">
      <w:r>
        <w:t>As shown</w:t>
      </w:r>
      <w:r w:rsidR="00D8152A">
        <w:t xml:space="preserve"> in </w:t>
      </w:r>
      <w:r w:rsidR="0016511A">
        <w:fldChar w:fldCharType="begin"/>
      </w:r>
      <w:r w:rsidR="0016511A">
        <w:instrText xml:space="preserve"> REF _Ref166276019 \h </w:instrText>
      </w:r>
      <w:r w:rsidR="0016511A">
        <w:fldChar w:fldCharType="separate"/>
      </w:r>
      <w:r w:rsidR="0016511A">
        <w:t xml:space="preserve">Table </w:t>
      </w:r>
      <w:r w:rsidR="0016511A">
        <w:rPr>
          <w:noProof/>
        </w:rPr>
        <w:t>1</w:t>
      </w:r>
      <w:r w:rsidR="0016511A">
        <w:fldChar w:fldCharType="end"/>
      </w:r>
      <w:r w:rsidR="0016511A">
        <w:t xml:space="preserve"> and </w:t>
      </w:r>
      <w:r w:rsidR="0016511A">
        <w:fldChar w:fldCharType="begin"/>
      </w:r>
      <w:r w:rsidR="0016511A">
        <w:instrText xml:space="preserve"> REF _Ref166276021 \h </w:instrText>
      </w:r>
      <w:r w:rsidR="0016511A">
        <w:fldChar w:fldCharType="separate"/>
      </w:r>
      <w:r w:rsidR="0016511A">
        <w:t xml:space="preserve">Table </w:t>
      </w:r>
      <w:r w:rsidR="0016511A">
        <w:rPr>
          <w:noProof/>
        </w:rPr>
        <w:t>2</w:t>
      </w:r>
      <w:r w:rsidR="0016511A">
        <w:fldChar w:fldCharType="end"/>
      </w:r>
      <w:r w:rsidR="00D8152A">
        <w:t xml:space="preserve">, </w:t>
      </w:r>
      <w:r w:rsidR="00E246B3">
        <w:t xml:space="preserve">there is no considerable gain when the compression ratio of past time instance is kept same as current time instance, </w:t>
      </w:r>
      <w:r w:rsidR="007441E4">
        <w:t>but we get good gains if high CR is used for 2</w:t>
      </w:r>
      <w:r w:rsidR="007441E4" w:rsidRPr="007441E4">
        <w:rPr>
          <w:vertAlign w:val="superscript"/>
        </w:rPr>
        <w:t>nd</w:t>
      </w:r>
      <w:r w:rsidR="007441E4">
        <w:t xml:space="preserve"> time instance. This is due to the high </w:t>
      </w:r>
      <w:r w:rsidR="00F903AE">
        <w:t>accuracy past CSI information available at the NW side decoder.</w:t>
      </w:r>
      <w:r w:rsidR="00762A72">
        <w:t xml:space="preserve"> Further, </w:t>
      </w:r>
      <w:r w:rsidR="00C65BC0">
        <w:t xml:space="preserve">the gain </w:t>
      </w:r>
      <w:r w:rsidR="00DD341A">
        <w:t>increases with higher compression for 2</w:t>
      </w:r>
      <w:r w:rsidR="00DD341A" w:rsidRPr="00DD341A">
        <w:rPr>
          <w:vertAlign w:val="superscript"/>
        </w:rPr>
        <w:t>nd</w:t>
      </w:r>
      <w:r w:rsidR="00DD341A">
        <w:t xml:space="preserve"> time instance as is evident from the </w:t>
      </w:r>
      <w:r w:rsidR="00446DA8">
        <w:t>tables</w:t>
      </w:r>
      <w:r w:rsidR="00DD341A">
        <w:t>.</w:t>
      </w:r>
    </w:p>
    <w:p w14:paraId="6411436A" w14:textId="77777777" w:rsidR="000D0CD5" w:rsidRDefault="000D0CD5" w:rsidP="00BE555C"/>
    <w:p w14:paraId="2C28E6BD" w14:textId="77777777" w:rsidR="007C24FE" w:rsidRDefault="007C24FE" w:rsidP="00BE555C"/>
    <w:p w14:paraId="11A5633C" w14:textId="77777777" w:rsidR="007C24FE" w:rsidRDefault="007C24FE" w:rsidP="00BE555C"/>
    <w:p w14:paraId="5199F344" w14:textId="77777777" w:rsidR="00160B2E" w:rsidRDefault="00160B2E" w:rsidP="00BE555C"/>
    <w:p w14:paraId="287DF0B6" w14:textId="0294FDD7" w:rsidR="00124719" w:rsidRDefault="00124719" w:rsidP="00124719">
      <w:pPr>
        <w:pStyle w:val="Caption"/>
        <w:keepNext/>
      </w:pPr>
      <w:bookmarkStart w:id="6" w:name="_Ref166276019"/>
      <w:r>
        <w:lastRenderedPageBreak/>
        <w:t xml:space="preserve">Table </w:t>
      </w:r>
      <w:r>
        <w:fldChar w:fldCharType="begin"/>
      </w:r>
      <w:r>
        <w:instrText xml:space="preserve"> SEQ Table \* ARABIC </w:instrText>
      </w:r>
      <w:r>
        <w:fldChar w:fldCharType="separate"/>
      </w:r>
      <w:r>
        <w:rPr>
          <w:noProof/>
        </w:rPr>
        <w:t>1</w:t>
      </w:r>
      <w:r>
        <w:fldChar w:fldCharType="end"/>
      </w:r>
      <w:bookmarkEnd w:id="6"/>
      <w:r>
        <w:t>: Intermediate KPIs for compression ratio r = 1/16</w:t>
      </w:r>
    </w:p>
    <w:tbl>
      <w:tblPr>
        <w:tblStyle w:val="TableGrid"/>
        <w:tblW w:w="0" w:type="auto"/>
        <w:tblLook w:val="04A0" w:firstRow="1" w:lastRow="0" w:firstColumn="1" w:lastColumn="0" w:noHBand="0" w:noVBand="1"/>
      </w:tblPr>
      <w:tblGrid>
        <w:gridCol w:w="1535"/>
        <w:gridCol w:w="1721"/>
        <w:gridCol w:w="1701"/>
        <w:gridCol w:w="1701"/>
        <w:gridCol w:w="1842"/>
      </w:tblGrid>
      <w:tr w:rsidR="00AC1354" w14:paraId="6CDA8E86" w14:textId="12F8F180" w:rsidTr="00E573B3">
        <w:trPr>
          <w:trHeight w:val="577"/>
        </w:trPr>
        <w:tc>
          <w:tcPr>
            <w:tcW w:w="1535" w:type="dxa"/>
            <w:vMerge w:val="restart"/>
            <w:vAlign w:val="center"/>
          </w:tcPr>
          <w:p w14:paraId="5B601BD4" w14:textId="3B6E06BF" w:rsidR="00AC1354" w:rsidRPr="007C24FE" w:rsidRDefault="00AC1354" w:rsidP="0080265E">
            <w:pPr>
              <w:jc w:val="center"/>
              <w:rPr>
                <w:b/>
                <w:bCs/>
              </w:rPr>
            </w:pPr>
            <w:r w:rsidRPr="007C24FE">
              <w:rPr>
                <w:b/>
                <w:bCs/>
              </w:rPr>
              <w:t>T-S-F Cases</w:t>
            </w:r>
          </w:p>
        </w:tc>
        <w:tc>
          <w:tcPr>
            <w:tcW w:w="3422" w:type="dxa"/>
            <w:gridSpan w:val="2"/>
          </w:tcPr>
          <w:p w14:paraId="72748E22" w14:textId="76613D30" w:rsidR="00AC1354" w:rsidRPr="007C24FE" w:rsidRDefault="00AC1354" w:rsidP="00833B01">
            <w:pPr>
              <w:jc w:val="center"/>
              <w:rPr>
                <w:b/>
                <w:bCs/>
              </w:rPr>
            </w:pPr>
            <w:r w:rsidRPr="007C24FE">
              <w:rPr>
                <w:b/>
                <w:bCs/>
              </w:rPr>
              <w:t>Option1: 80% indoor, 20% outdoor UE distribution</w:t>
            </w:r>
          </w:p>
        </w:tc>
        <w:tc>
          <w:tcPr>
            <w:tcW w:w="3543" w:type="dxa"/>
            <w:gridSpan w:val="2"/>
          </w:tcPr>
          <w:p w14:paraId="735575DE" w14:textId="38306086" w:rsidR="00AC1354" w:rsidRPr="007C24FE" w:rsidRDefault="00AC1354" w:rsidP="00833B01">
            <w:pPr>
              <w:jc w:val="center"/>
              <w:rPr>
                <w:b/>
                <w:bCs/>
              </w:rPr>
            </w:pPr>
            <w:r w:rsidRPr="007C24FE">
              <w:rPr>
                <w:b/>
                <w:bCs/>
              </w:rPr>
              <w:t>Option2: 100% outdoor UE distribution</w:t>
            </w:r>
          </w:p>
        </w:tc>
      </w:tr>
      <w:tr w:rsidR="00AC1354" w14:paraId="05680537" w14:textId="350C48E1" w:rsidTr="00E573B3">
        <w:trPr>
          <w:trHeight w:val="144"/>
        </w:trPr>
        <w:tc>
          <w:tcPr>
            <w:tcW w:w="1535" w:type="dxa"/>
            <w:vMerge/>
          </w:tcPr>
          <w:p w14:paraId="0889DD5F" w14:textId="77777777" w:rsidR="00AC1354" w:rsidRPr="007C24FE" w:rsidRDefault="00AC1354" w:rsidP="00BE555C">
            <w:pPr>
              <w:rPr>
                <w:b/>
                <w:bCs/>
              </w:rPr>
            </w:pPr>
          </w:p>
        </w:tc>
        <w:tc>
          <w:tcPr>
            <w:tcW w:w="1721" w:type="dxa"/>
          </w:tcPr>
          <w:p w14:paraId="495AD020" w14:textId="327EE8E7" w:rsidR="00AC1354" w:rsidRPr="007C24FE" w:rsidRDefault="00AC1354" w:rsidP="00833B01">
            <w:pPr>
              <w:jc w:val="center"/>
              <w:rPr>
                <w:b/>
                <w:bCs/>
              </w:rPr>
            </w:pPr>
            <w:r w:rsidRPr="007C24FE">
              <w:rPr>
                <w:b/>
                <w:bCs/>
              </w:rPr>
              <w:t>NMSE</w:t>
            </w:r>
            <w:r w:rsidR="00544BCD">
              <w:rPr>
                <w:b/>
                <w:bCs/>
              </w:rPr>
              <w:t xml:space="preserve"> (dB)</w:t>
            </w:r>
          </w:p>
        </w:tc>
        <w:tc>
          <w:tcPr>
            <w:tcW w:w="1701" w:type="dxa"/>
          </w:tcPr>
          <w:p w14:paraId="51112846" w14:textId="70E6369B" w:rsidR="00AC1354" w:rsidRPr="007C24FE" w:rsidRDefault="00AC1354" w:rsidP="00833B01">
            <w:pPr>
              <w:jc w:val="center"/>
              <w:rPr>
                <w:b/>
                <w:bCs/>
              </w:rPr>
            </w:pPr>
            <w:r w:rsidRPr="007C24FE">
              <w:rPr>
                <w:b/>
                <w:bCs/>
              </w:rPr>
              <w:t>SGCS</w:t>
            </w:r>
          </w:p>
        </w:tc>
        <w:tc>
          <w:tcPr>
            <w:tcW w:w="1701" w:type="dxa"/>
          </w:tcPr>
          <w:p w14:paraId="1A42E604" w14:textId="4854F517" w:rsidR="00AC1354" w:rsidRPr="007C24FE" w:rsidRDefault="00AC1354" w:rsidP="00833B01">
            <w:pPr>
              <w:jc w:val="center"/>
              <w:rPr>
                <w:b/>
                <w:bCs/>
              </w:rPr>
            </w:pPr>
            <w:r w:rsidRPr="007C24FE">
              <w:rPr>
                <w:b/>
                <w:bCs/>
              </w:rPr>
              <w:t>NMSE</w:t>
            </w:r>
            <w:r w:rsidR="00544BCD">
              <w:rPr>
                <w:b/>
                <w:bCs/>
              </w:rPr>
              <w:t xml:space="preserve"> (dB)</w:t>
            </w:r>
          </w:p>
        </w:tc>
        <w:tc>
          <w:tcPr>
            <w:tcW w:w="1842" w:type="dxa"/>
          </w:tcPr>
          <w:p w14:paraId="3354B888" w14:textId="1A48D0A2" w:rsidR="00AC1354" w:rsidRPr="007C24FE" w:rsidRDefault="00AC1354" w:rsidP="00833B01">
            <w:pPr>
              <w:jc w:val="center"/>
              <w:rPr>
                <w:b/>
                <w:bCs/>
              </w:rPr>
            </w:pPr>
            <w:r w:rsidRPr="007C24FE">
              <w:rPr>
                <w:b/>
                <w:bCs/>
              </w:rPr>
              <w:t>SGCS</w:t>
            </w:r>
          </w:p>
        </w:tc>
      </w:tr>
      <w:tr w:rsidR="00124719" w14:paraId="7F7B87C2" w14:textId="3EA018A7" w:rsidTr="00CD13CE">
        <w:trPr>
          <w:trHeight w:val="144"/>
        </w:trPr>
        <w:tc>
          <w:tcPr>
            <w:tcW w:w="1535" w:type="dxa"/>
            <w:vMerge/>
          </w:tcPr>
          <w:p w14:paraId="20D76C27" w14:textId="77777777" w:rsidR="00124719" w:rsidRPr="007C24FE" w:rsidRDefault="00124719" w:rsidP="00AB03CD">
            <w:pPr>
              <w:rPr>
                <w:b/>
                <w:bCs/>
              </w:rPr>
            </w:pPr>
          </w:p>
        </w:tc>
        <w:tc>
          <w:tcPr>
            <w:tcW w:w="6965" w:type="dxa"/>
            <w:gridSpan w:val="4"/>
          </w:tcPr>
          <w:p w14:paraId="1EDE955D" w14:textId="22F22DAB" w:rsidR="00124719" w:rsidRPr="007C24FE" w:rsidRDefault="00124719" w:rsidP="00124719">
            <w:pPr>
              <w:jc w:val="center"/>
              <w:rPr>
                <w:b/>
                <w:bCs/>
              </w:rPr>
            </w:pPr>
            <w:r>
              <w:rPr>
                <w:b/>
                <w:bCs/>
              </w:rPr>
              <w:t>r = 1/16</w:t>
            </w:r>
          </w:p>
        </w:tc>
      </w:tr>
      <w:tr w:rsidR="00E573B3" w14:paraId="017C4F16" w14:textId="56BD9A0E" w:rsidTr="00E573B3">
        <w:trPr>
          <w:trHeight w:val="338"/>
        </w:trPr>
        <w:tc>
          <w:tcPr>
            <w:tcW w:w="1535" w:type="dxa"/>
          </w:tcPr>
          <w:p w14:paraId="4D02DFBC" w14:textId="079F0EAC" w:rsidR="00E573B3" w:rsidRPr="007C24FE" w:rsidRDefault="00E573B3" w:rsidP="00AB03CD">
            <w:pPr>
              <w:rPr>
                <w:b/>
                <w:bCs/>
              </w:rPr>
            </w:pPr>
            <w:r w:rsidRPr="007C24FE">
              <w:rPr>
                <w:b/>
                <w:bCs/>
              </w:rPr>
              <w:t>Case0</w:t>
            </w:r>
          </w:p>
        </w:tc>
        <w:tc>
          <w:tcPr>
            <w:tcW w:w="1721" w:type="dxa"/>
          </w:tcPr>
          <w:p w14:paraId="3C76636C" w14:textId="38527720" w:rsidR="00E573B3" w:rsidRDefault="00E573B3" w:rsidP="00AB03CD">
            <w:pPr>
              <w:jc w:val="center"/>
            </w:pPr>
            <w:r>
              <w:t>-10.3</w:t>
            </w:r>
          </w:p>
        </w:tc>
        <w:tc>
          <w:tcPr>
            <w:tcW w:w="1701" w:type="dxa"/>
          </w:tcPr>
          <w:p w14:paraId="0703726A" w14:textId="7C279442" w:rsidR="00E573B3" w:rsidRDefault="00E573B3" w:rsidP="00AB03CD">
            <w:pPr>
              <w:jc w:val="center"/>
            </w:pPr>
            <w:r w:rsidRPr="009F61D9">
              <w:t>0.9189</w:t>
            </w:r>
          </w:p>
        </w:tc>
        <w:tc>
          <w:tcPr>
            <w:tcW w:w="1701" w:type="dxa"/>
          </w:tcPr>
          <w:p w14:paraId="2A4913D8" w14:textId="5E38D051" w:rsidR="00E573B3" w:rsidRPr="005A3E4A" w:rsidRDefault="00E573B3" w:rsidP="005A3E4A">
            <w:pPr>
              <w:autoSpaceDE/>
              <w:autoSpaceDN/>
              <w:adjustRightInd/>
              <w:snapToGrid/>
              <w:spacing w:after="0"/>
              <w:jc w:val="center"/>
              <w:rPr>
                <w:rFonts w:ascii="Calibri" w:eastAsia="Times New Roman" w:hAnsi="Calibri" w:cs="Calibri"/>
                <w:color w:val="000000"/>
                <w:lang w:val="en-IN"/>
              </w:rPr>
            </w:pPr>
            <w:r>
              <w:rPr>
                <w:rFonts w:ascii="Calibri" w:hAnsi="Calibri" w:cs="Calibri"/>
                <w:color w:val="000000"/>
                <w:sz w:val="22"/>
                <w:szCs w:val="22"/>
              </w:rPr>
              <w:t>-11.337</w:t>
            </w:r>
          </w:p>
        </w:tc>
        <w:tc>
          <w:tcPr>
            <w:tcW w:w="1842" w:type="dxa"/>
          </w:tcPr>
          <w:p w14:paraId="42CBF795" w14:textId="7CFDC14F" w:rsidR="00E573B3" w:rsidRPr="005A3E4A" w:rsidRDefault="00E573B3" w:rsidP="005A3E4A">
            <w:pPr>
              <w:autoSpaceDE/>
              <w:autoSpaceDN/>
              <w:adjustRightInd/>
              <w:snapToGrid/>
              <w:spacing w:after="0"/>
              <w:jc w:val="center"/>
              <w:rPr>
                <w:rFonts w:ascii="Calibri" w:eastAsia="Times New Roman" w:hAnsi="Calibri" w:cs="Calibri"/>
                <w:color w:val="000000"/>
                <w:lang w:val="en-IN"/>
              </w:rPr>
            </w:pPr>
            <w:r>
              <w:rPr>
                <w:rFonts w:ascii="Calibri" w:hAnsi="Calibri" w:cs="Calibri"/>
                <w:color w:val="000000"/>
                <w:sz w:val="22"/>
                <w:szCs w:val="22"/>
              </w:rPr>
              <w:t>0.936</w:t>
            </w:r>
          </w:p>
        </w:tc>
      </w:tr>
      <w:tr w:rsidR="00E573B3" w14:paraId="4893A9BD" w14:textId="6F92DEB7" w:rsidTr="00E573B3">
        <w:trPr>
          <w:trHeight w:val="1041"/>
        </w:trPr>
        <w:tc>
          <w:tcPr>
            <w:tcW w:w="1535" w:type="dxa"/>
          </w:tcPr>
          <w:p w14:paraId="18F2AC67" w14:textId="144CFE5B" w:rsidR="00E573B3" w:rsidRPr="007C24FE" w:rsidRDefault="00E573B3" w:rsidP="00AB03CD">
            <w:pPr>
              <w:rPr>
                <w:b/>
                <w:bCs/>
              </w:rPr>
            </w:pPr>
            <w:r w:rsidRPr="007C24FE">
              <w:rPr>
                <w:b/>
                <w:bCs/>
              </w:rPr>
              <w:t xml:space="preserve">Case5 (same </w:t>
            </w:r>
            <w:r>
              <w:rPr>
                <w:b/>
                <w:bCs/>
              </w:rPr>
              <w:t>‘r’</w:t>
            </w:r>
            <w:r w:rsidRPr="007C24FE">
              <w:rPr>
                <w:b/>
                <w:bCs/>
              </w:rPr>
              <w:t xml:space="preserve"> for past time instance)</w:t>
            </w:r>
          </w:p>
        </w:tc>
        <w:tc>
          <w:tcPr>
            <w:tcW w:w="1721" w:type="dxa"/>
          </w:tcPr>
          <w:p w14:paraId="3A47F39B" w14:textId="1F49D9F9" w:rsidR="00E573B3" w:rsidRDefault="00E573B3" w:rsidP="00AB03CD">
            <w:pPr>
              <w:jc w:val="center"/>
            </w:pPr>
            <w:r>
              <w:t>-10.579</w:t>
            </w:r>
          </w:p>
        </w:tc>
        <w:tc>
          <w:tcPr>
            <w:tcW w:w="1701" w:type="dxa"/>
          </w:tcPr>
          <w:p w14:paraId="3565CF74" w14:textId="24F1D1E0" w:rsidR="00E573B3" w:rsidRDefault="00E573B3" w:rsidP="00AB03CD">
            <w:pPr>
              <w:jc w:val="center"/>
            </w:pPr>
            <w:r>
              <w:t>0.9224</w:t>
            </w:r>
          </w:p>
        </w:tc>
        <w:tc>
          <w:tcPr>
            <w:tcW w:w="1701" w:type="dxa"/>
          </w:tcPr>
          <w:p w14:paraId="1DD453AC" w14:textId="30383A84" w:rsidR="00E573B3" w:rsidRDefault="00E573B3" w:rsidP="00AB03CD">
            <w:pPr>
              <w:jc w:val="center"/>
            </w:pPr>
            <w:r>
              <w:t>-11.695</w:t>
            </w:r>
          </w:p>
        </w:tc>
        <w:tc>
          <w:tcPr>
            <w:tcW w:w="1842" w:type="dxa"/>
          </w:tcPr>
          <w:p w14:paraId="70770A11" w14:textId="37921D2A" w:rsidR="00E573B3" w:rsidRDefault="00E573B3" w:rsidP="00AB03CD">
            <w:pPr>
              <w:jc w:val="center"/>
            </w:pPr>
            <w:r>
              <w:t>0.9405</w:t>
            </w:r>
          </w:p>
        </w:tc>
      </w:tr>
      <w:tr w:rsidR="00E573B3" w14:paraId="66345757" w14:textId="62E09493" w:rsidTr="00E573B3">
        <w:trPr>
          <w:trHeight w:val="1041"/>
        </w:trPr>
        <w:tc>
          <w:tcPr>
            <w:tcW w:w="1535" w:type="dxa"/>
          </w:tcPr>
          <w:p w14:paraId="63E3819D" w14:textId="01B637F6" w:rsidR="00E573B3" w:rsidRPr="007C24FE" w:rsidRDefault="00E573B3" w:rsidP="00AB03CD">
            <w:pPr>
              <w:rPr>
                <w:b/>
                <w:bCs/>
              </w:rPr>
            </w:pPr>
            <w:r w:rsidRPr="007C24FE">
              <w:rPr>
                <w:b/>
                <w:bCs/>
              </w:rPr>
              <w:t xml:space="preserve">Case5 (different </w:t>
            </w:r>
            <w:r>
              <w:rPr>
                <w:b/>
                <w:bCs/>
              </w:rPr>
              <w:t>‘r’</w:t>
            </w:r>
            <w:r w:rsidRPr="007C24FE">
              <w:rPr>
                <w:b/>
                <w:bCs/>
              </w:rPr>
              <w:t xml:space="preserve"> for past time instance)</w:t>
            </w:r>
          </w:p>
        </w:tc>
        <w:tc>
          <w:tcPr>
            <w:tcW w:w="1721" w:type="dxa"/>
          </w:tcPr>
          <w:p w14:paraId="0F72AF96" w14:textId="68399DED" w:rsidR="00E573B3" w:rsidRDefault="00E573B3" w:rsidP="00AB03CD">
            <w:pPr>
              <w:jc w:val="center"/>
            </w:pPr>
            <w:r>
              <w:t>-16.273</w:t>
            </w:r>
          </w:p>
        </w:tc>
        <w:tc>
          <w:tcPr>
            <w:tcW w:w="1701" w:type="dxa"/>
          </w:tcPr>
          <w:p w14:paraId="021D998F" w14:textId="1CD9276A" w:rsidR="00E573B3" w:rsidRDefault="00E573B3" w:rsidP="00AB03CD">
            <w:pPr>
              <w:jc w:val="center"/>
            </w:pPr>
            <w:r>
              <w:t>0.9799</w:t>
            </w:r>
          </w:p>
        </w:tc>
        <w:tc>
          <w:tcPr>
            <w:tcW w:w="1701" w:type="dxa"/>
          </w:tcPr>
          <w:p w14:paraId="4498A81D" w14:textId="36F28291" w:rsidR="00E573B3" w:rsidRDefault="00E573B3" w:rsidP="00AB03CD">
            <w:pPr>
              <w:jc w:val="center"/>
            </w:pPr>
            <w:r>
              <w:t>-15.51</w:t>
            </w:r>
          </w:p>
        </w:tc>
        <w:tc>
          <w:tcPr>
            <w:tcW w:w="1842" w:type="dxa"/>
          </w:tcPr>
          <w:p w14:paraId="5CB0C9F4" w14:textId="3A6DDAD4" w:rsidR="00E573B3" w:rsidRDefault="00E573B3" w:rsidP="00AB03CD">
            <w:pPr>
              <w:jc w:val="center"/>
            </w:pPr>
            <w:r>
              <w:t>0.9764</w:t>
            </w:r>
          </w:p>
        </w:tc>
      </w:tr>
      <w:tr w:rsidR="00E573B3" w14:paraId="16B1F13A" w14:textId="10E4692B" w:rsidTr="00E573B3">
        <w:trPr>
          <w:trHeight w:val="1041"/>
        </w:trPr>
        <w:tc>
          <w:tcPr>
            <w:tcW w:w="1535" w:type="dxa"/>
          </w:tcPr>
          <w:p w14:paraId="0107954D" w14:textId="78763E86" w:rsidR="00E573B3" w:rsidRPr="007C24FE" w:rsidRDefault="00E573B3" w:rsidP="00AB03CD">
            <w:pPr>
              <w:rPr>
                <w:b/>
                <w:bCs/>
              </w:rPr>
            </w:pPr>
            <w:r w:rsidRPr="007C24FE">
              <w:rPr>
                <w:b/>
                <w:bCs/>
              </w:rPr>
              <w:t xml:space="preserve">Case2 (same </w:t>
            </w:r>
            <w:r>
              <w:rPr>
                <w:b/>
                <w:bCs/>
              </w:rPr>
              <w:t>‘r’</w:t>
            </w:r>
            <w:r w:rsidRPr="007C24FE">
              <w:rPr>
                <w:b/>
                <w:bCs/>
              </w:rPr>
              <w:t xml:space="preserve"> for past time instance)</w:t>
            </w:r>
          </w:p>
        </w:tc>
        <w:tc>
          <w:tcPr>
            <w:tcW w:w="1721" w:type="dxa"/>
          </w:tcPr>
          <w:p w14:paraId="40CF3C68" w14:textId="56732CCF" w:rsidR="00E573B3" w:rsidRDefault="00E573B3" w:rsidP="00AB03CD">
            <w:pPr>
              <w:jc w:val="center"/>
            </w:pPr>
            <w:r>
              <w:t>-10.811</w:t>
            </w:r>
          </w:p>
        </w:tc>
        <w:tc>
          <w:tcPr>
            <w:tcW w:w="1701" w:type="dxa"/>
          </w:tcPr>
          <w:p w14:paraId="2003270A" w14:textId="2CBCB4E6" w:rsidR="00E573B3" w:rsidRDefault="00E573B3" w:rsidP="00AB03CD">
            <w:pPr>
              <w:jc w:val="center"/>
            </w:pPr>
            <w:r>
              <w:t>0.9268</w:t>
            </w:r>
          </w:p>
        </w:tc>
        <w:tc>
          <w:tcPr>
            <w:tcW w:w="1701" w:type="dxa"/>
          </w:tcPr>
          <w:p w14:paraId="33FD5D2C" w14:textId="5690E73F" w:rsidR="00E573B3" w:rsidRDefault="00E573B3" w:rsidP="00AB03CD">
            <w:pPr>
              <w:jc w:val="center"/>
            </w:pPr>
            <w:r>
              <w:t>-11.883</w:t>
            </w:r>
          </w:p>
        </w:tc>
        <w:tc>
          <w:tcPr>
            <w:tcW w:w="1842" w:type="dxa"/>
          </w:tcPr>
          <w:p w14:paraId="25A36320" w14:textId="0E9A6164" w:rsidR="00E573B3" w:rsidRDefault="00E573B3" w:rsidP="00AB03CD">
            <w:pPr>
              <w:jc w:val="center"/>
            </w:pPr>
            <w:r>
              <w:t>0.9429</w:t>
            </w:r>
          </w:p>
        </w:tc>
      </w:tr>
      <w:tr w:rsidR="00E573B3" w14:paraId="14A383AA" w14:textId="306CD9D0" w:rsidTr="00E573B3">
        <w:trPr>
          <w:trHeight w:val="1041"/>
        </w:trPr>
        <w:tc>
          <w:tcPr>
            <w:tcW w:w="1535" w:type="dxa"/>
          </w:tcPr>
          <w:p w14:paraId="4380079D" w14:textId="108307E9" w:rsidR="00E573B3" w:rsidRPr="007C24FE" w:rsidRDefault="00E573B3" w:rsidP="00AB03CD">
            <w:pPr>
              <w:rPr>
                <w:b/>
                <w:bCs/>
              </w:rPr>
            </w:pPr>
            <w:r w:rsidRPr="007C24FE">
              <w:rPr>
                <w:b/>
                <w:bCs/>
              </w:rPr>
              <w:t xml:space="preserve">Case2 (different </w:t>
            </w:r>
            <w:r>
              <w:rPr>
                <w:b/>
                <w:bCs/>
              </w:rPr>
              <w:t>‘r’</w:t>
            </w:r>
            <w:r w:rsidRPr="007C24FE">
              <w:rPr>
                <w:b/>
                <w:bCs/>
              </w:rPr>
              <w:t xml:space="preserve"> for past time instance)</w:t>
            </w:r>
          </w:p>
        </w:tc>
        <w:tc>
          <w:tcPr>
            <w:tcW w:w="1721" w:type="dxa"/>
          </w:tcPr>
          <w:p w14:paraId="41676437" w14:textId="5BBB446F" w:rsidR="00E573B3" w:rsidRDefault="005275AB" w:rsidP="00AB03CD">
            <w:pPr>
              <w:jc w:val="center"/>
            </w:pPr>
            <w:r>
              <w:t>-15.703</w:t>
            </w:r>
          </w:p>
        </w:tc>
        <w:tc>
          <w:tcPr>
            <w:tcW w:w="1701" w:type="dxa"/>
          </w:tcPr>
          <w:p w14:paraId="1A1260A3" w14:textId="08518415" w:rsidR="00E573B3" w:rsidRDefault="00610BC0" w:rsidP="00AB03CD">
            <w:pPr>
              <w:jc w:val="center"/>
            </w:pPr>
            <w:r>
              <w:t>0.9764</w:t>
            </w:r>
          </w:p>
        </w:tc>
        <w:tc>
          <w:tcPr>
            <w:tcW w:w="1701" w:type="dxa"/>
          </w:tcPr>
          <w:p w14:paraId="4E1206FC" w14:textId="1F2B956A" w:rsidR="00E573B3" w:rsidRDefault="00E573B3" w:rsidP="00AB03CD">
            <w:pPr>
              <w:jc w:val="center"/>
            </w:pPr>
            <w:r>
              <w:t>-</w:t>
            </w:r>
          </w:p>
        </w:tc>
        <w:tc>
          <w:tcPr>
            <w:tcW w:w="1842" w:type="dxa"/>
          </w:tcPr>
          <w:p w14:paraId="5AECD95A" w14:textId="660FC093" w:rsidR="00E573B3" w:rsidRDefault="00E573B3" w:rsidP="00AB03CD">
            <w:pPr>
              <w:jc w:val="center"/>
            </w:pPr>
            <w:r>
              <w:t>-</w:t>
            </w:r>
          </w:p>
        </w:tc>
      </w:tr>
    </w:tbl>
    <w:p w14:paraId="0AD7F10F" w14:textId="77777777" w:rsidR="000D0CD5" w:rsidRDefault="000D0CD5" w:rsidP="00BE555C"/>
    <w:p w14:paraId="239AF15D" w14:textId="77C8ADB7" w:rsidR="00124719" w:rsidRDefault="00124719" w:rsidP="00124719">
      <w:pPr>
        <w:pStyle w:val="Caption"/>
        <w:keepNext/>
      </w:pPr>
      <w:bookmarkStart w:id="7" w:name="_Ref166276021"/>
      <w:r>
        <w:t xml:space="preserve">Table </w:t>
      </w:r>
      <w:r>
        <w:fldChar w:fldCharType="begin"/>
      </w:r>
      <w:r>
        <w:instrText xml:space="preserve"> SEQ Table \* ARABIC </w:instrText>
      </w:r>
      <w:r>
        <w:fldChar w:fldCharType="separate"/>
      </w:r>
      <w:r>
        <w:rPr>
          <w:noProof/>
        </w:rPr>
        <w:t>2</w:t>
      </w:r>
      <w:r>
        <w:fldChar w:fldCharType="end"/>
      </w:r>
      <w:bookmarkEnd w:id="7"/>
      <w:r>
        <w:t xml:space="preserve">: </w:t>
      </w:r>
      <w:r w:rsidRPr="00F865D5">
        <w:t>Intermediate KPIs for compression ratio r = 1/</w:t>
      </w:r>
      <w:r>
        <w:t>64</w:t>
      </w:r>
    </w:p>
    <w:tbl>
      <w:tblPr>
        <w:tblStyle w:val="TableGrid"/>
        <w:tblW w:w="0" w:type="auto"/>
        <w:jc w:val="center"/>
        <w:tblLook w:val="04A0" w:firstRow="1" w:lastRow="0" w:firstColumn="1" w:lastColumn="0" w:noHBand="0" w:noVBand="1"/>
      </w:tblPr>
      <w:tblGrid>
        <w:gridCol w:w="1535"/>
        <w:gridCol w:w="1721"/>
        <w:gridCol w:w="1701"/>
      </w:tblGrid>
      <w:tr w:rsidR="00446DA8" w:rsidRPr="007C24FE" w14:paraId="68B38309" w14:textId="77777777" w:rsidTr="00124719">
        <w:trPr>
          <w:trHeight w:val="577"/>
          <w:jc w:val="center"/>
        </w:trPr>
        <w:tc>
          <w:tcPr>
            <w:tcW w:w="1535" w:type="dxa"/>
            <w:vMerge w:val="restart"/>
            <w:vAlign w:val="center"/>
          </w:tcPr>
          <w:p w14:paraId="5DB23D28" w14:textId="77777777" w:rsidR="00446DA8" w:rsidRPr="007C24FE" w:rsidRDefault="00446DA8" w:rsidP="00124719">
            <w:pPr>
              <w:jc w:val="center"/>
              <w:rPr>
                <w:b/>
                <w:bCs/>
              </w:rPr>
            </w:pPr>
            <w:r w:rsidRPr="007C24FE">
              <w:rPr>
                <w:b/>
                <w:bCs/>
              </w:rPr>
              <w:t>T-S-F Cases</w:t>
            </w:r>
          </w:p>
        </w:tc>
        <w:tc>
          <w:tcPr>
            <w:tcW w:w="3422" w:type="dxa"/>
            <w:gridSpan w:val="2"/>
          </w:tcPr>
          <w:p w14:paraId="19E10618" w14:textId="77777777" w:rsidR="00446DA8" w:rsidRPr="007C24FE" w:rsidRDefault="00446DA8" w:rsidP="007912E1">
            <w:pPr>
              <w:jc w:val="center"/>
              <w:rPr>
                <w:b/>
                <w:bCs/>
              </w:rPr>
            </w:pPr>
            <w:r w:rsidRPr="007C24FE">
              <w:rPr>
                <w:b/>
                <w:bCs/>
              </w:rPr>
              <w:t>Option1: 80% indoor, 20% outdoor UE distribution</w:t>
            </w:r>
          </w:p>
        </w:tc>
      </w:tr>
      <w:tr w:rsidR="00446DA8" w:rsidRPr="007C24FE" w14:paraId="6E68750F" w14:textId="77777777" w:rsidTr="00124719">
        <w:trPr>
          <w:trHeight w:val="144"/>
          <w:jc w:val="center"/>
        </w:trPr>
        <w:tc>
          <w:tcPr>
            <w:tcW w:w="1535" w:type="dxa"/>
            <w:vMerge/>
          </w:tcPr>
          <w:p w14:paraId="49B6D293" w14:textId="77777777" w:rsidR="00446DA8" w:rsidRPr="007C24FE" w:rsidRDefault="00446DA8" w:rsidP="007912E1">
            <w:pPr>
              <w:rPr>
                <w:b/>
                <w:bCs/>
              </w:rPr>
            </w:pPr>
          </w:p>
        </w:tc>
        <w:tc>
          <w:tcPr>
            <w:tcW w:w="1721" w:type="dxa"/>
          </w:tcPr>
          <w:p w14:paraId="05B9373C" w14:textId="77777777" w:rsidR="00446DA8" w:rsidRPr="007C24FE" w:rsidRDefault="00446DA8" w:rsidP="007912E1">
            <w:pPr>
              <w:jc w:val="center"/>
              <w:rPr>
                <w:b/>
                <w:bCs/>
              </w:rPr>
            </w:pPr>
            <w:r w:rsidRPr="007C24FE">
              <w:rPr>
                <w:b/>
                <w:bCs/>
              </w:rPr>
              <w:t>NMSE</w:t>
            </w:r>
            <w:r>
              <w:rPr>
                <w:b/>
                <w:bCs/>
              </w:rPr>
              <w:t xml:space="preserve"> (dB)</w:t>
            </w:r>
          </w:p>
        </w:tc>
        <w:tc>
          <w:tcPr>
            <w:tcW w:w="1701" w:type="dxa"/>
          </w:tcPr>
          <w:p w14:paraId="2D88A681" w14:textId="77777777" w:rsidR="00446DA8" w:rsidRPr="007C24FE" w:rsidRDefault="00446DA8" w:rsidP="007912E1">
            <w:pPr>
              <w:jc w:val="center"/>
              <w:rPr>
                <w:b/>
                <w:bCs/>
              </w:rPr>
            </w:pPr>
            <w:r w:rsidRPr="007C24FE">
              <w:rPr>
                <w:b/>
                <w:bCs/>
              </w:rPr>
              <w:t>SGCS</w:t>
            </w:r>
          </w:p>
        </w:tc>
      </w:tr>
      <w:tr w:rsidR="00124719" w:rsidRPr="007C24FE" w14:paraId="7A38BA03" w14:textId="77777777" w:rsidTr="00B115A0">
        <w:trPr>
          <w:trHeight w:val="144"/>
          <w:jc w:val="center"/>
        </w:trPr>
        <w:tc>
          <w:tcPr>
            <w:tcW w:w="1535" w:type="dxa"/>
            <w:vMerge/>
          </w:tcPr>
          <w:p w14:paraId="385FA441" w14:textId="77777777" w:rsidR="00124719" w:rsidRPr="007C24FE" w:rsidRDefault="00124719" w:rsidP="007912E1">
            <w:pPr>
              <w:rPr>
                <w:b/>
                <w:bCs/>
              </w:rPr>
            </w:pPr>
          </w:p>
        </w:tc>
        <w:tc>
          <w:tcPr>
            <w:tcW w:w="3422" w:type="dxa"/>
            <w:gridSpan w:val="2"/>
          </w:tcPr>
          <w:p w14:paraId="07985670" w14:textId="7F7B28E7" w:rsidR="00124719" w:rsidRPr="007C24FE" w:rsidRDefault="00124719" w:rsidP="00124719">
            <w:pPr>
              <w:jc w:val="center"/>
              <w:rPr>
                <w:b/>
                <w:bCs/>
              </w:rPr>
            </w:pPr>
            <w:r>
              <w:rPr>
                <w:b/>
                <w:bCs/>
              </w:rPr>
              <w:t>r = 1/64</w:t>
            </w:r>
          </w:p>
        </w:tc>
      </w:tr>
      <w:tr w:rsidR="00446DA8" w14:paraId="788C621E" w14:textId="77777777" w:rsidTr="00124719">
        <w:trPr>
          <w:trHeight w:val="338"/>
          <w:jc w:val="center"/>
        </w:trPr>
        <w:tc>
          <w:tcPr>
            <w:tcW w:w="1535" w:type="dxa"/>
          </w:tcPr>
          <w:p w14:paraId="6D44EF30" w14:textId="77777777" w:rsidR="00446DA8" w:rsidRPr="007C24FE" w:rsidRDefault="00446DA8" w:rsidP="007912E1">
            <w:pPr>
              <w:rPr>
                <w:b/>
                <w:bCs/>
              </w:rPr>
            </w:pPr>
            <w:r w:rsidRPr="007C24FE">
              <w:rPr>
                <w:b/>
                <w:bCs/>
              </w:rPr>
              <w:t>Case0</w:t>
            </w:r>
          </w:p>
        </w:tc>
        <w:tc>
          <w:tcPr>
            <w:tcW w:w="1721" w:type="dxa"/>
          </w:tcPr>
          <w:p w14:paraId="0898E613" w14:textId="17E0EF94" w:rsidR="00446DA8" w:rsidRDefault="008D597C" w:rsidP="007912E1">
            <w:pPr>
              <w:jc w:val="center"/>
            </w:pPr>
            <w:r>
              <w:t>-4.3363</w:t>
            </w:r>
          </w:p>
        </w:tc>
        <w:tc>
          <w:tcPr>
            <w:tcW w:w="1701" w:type="dxa"/>
          </w:tcPr>
          <w:p w14:paraId="6CBF0E16" w14:textId="3A858023" w:rsidR="00446DA8" w:rsidRDefault="008D597C" w:rsidP="007912E1">
            <w:pPr>
              <w:jc w:val="center"/>
            </w:pPr>
            <w:r>
              <w:t>0.6809</w:t>
            </w:r>
          </w:p>
        </w:tc>
      </w:tr>
      <w:tr w:rsidR="00446DA8" w14:paraId="6BF5E903" w14:textId="77777777" w:rsidTr="00124719">
        <w:trPr>
          <w:trHeight w:val="1041"/>
          <w:jc w:val="center"/>
        </w:trPr>
        <w:tc>
          <w:tcPr>
            <w:tcW w:w="1535" w:type="dxa"/>
          </w:tcPr>
          <w:p w14:paraId="47991125" w14:textId="77777777" w:rsidR="00446DA8" w:rsidRPr="007C24FE" w:rsidRDefault="00446DA8" w:rsidP="007912E1">
            <w:pPr>
              <w:rPr>
                <w:b/>
                <w:bCs/>
              </w:rPr>
            </w:pPr>
            <w:r w:rsidRPr="007C24FE">
              <w:rPr>
                <w:b/>
                <w:bCs/>
              </w:rPr>
              <w:t xml:space="preserve">Case5 (different </w:t>
            </w:r>
            <w:r>
              <w:rPr>
                <w:b/>
                <w:bCs/>
              </w:rPr>
              <w:t>‘r’</w:t>
            </w:r>
            <w:r w:rsidRPr="007C24FE">
              <w:rPr>
                <w:b/>
                <w:bCs/>
              </w:rPr>
              <w:t xml:space="preserve"> for past time instance)</w:t>
            </w:r>
          </w:p>
        </w:tc>
        <w:tc>
          <w:tcPr>
            <w:tcW w:w="1721" w:type="dxa"/>
          </w:tcPr>
          <w:p w14:paraId="56338FCF" w14:textId="5BFCE908" w:rsidR="00446DA8" w:rsidRDefault="00446DA8" w:rsidP="007912E1">
            <w:pPr>
              <w:jc w:val="center"/>
            </w:pPr>
            <w:r>
              <w:t>-</w:t>
            </w:r>
            <w:r w:rsidR="00E3505B">
              <w:t>12.149</w:t>
            </w:r>
          </w:p>
        </w:tc>
        <w:tc>
          <w:tcPr>
            <w:tcW w:w="1701" w:type="dxa"/>
          </w:tcPr>
          <w:p w14:paraId="1320CA19" w14:textId="5DA9647D" w:rsidR="00446DA8" w:rsidRDefault="00446DA8" w:rsidP="007912E1">
            <w:pPr>
              <w:jc w:val="center"/>
            </w:pPr>
            <w:r>
              <w:t>0.9</w:t>
            </w:r>
            <w:r w:rsidR="0038535C">
              <w:t>500</w:t>
            </w:r>
          </w:p>
        </w:tc>
      </w:tr>
    </w:tbl>
    <w:p w14:paraId="35B6F3EF" w14:textId="1F5A3FFA" w:rsidR="000A4A2E" w:rsidRPr="003F5976" w:rsidRDefault="003F5976" w:rsidP="00BE555C">
      <w:r>
        <w:t>From the tables above, w</w:t>
      </w:r>
      <w:r w:rsidRPr="003F5976">
        <w:t>e observe</w:t>
      </w:r>
      <w:r>
        <w:t xml:space="preserve"> very less </w:t>
      </w:r>
      <w:r w:rsidRPr="00BE64B0">
        <w:rPr>
          <w:b/>
          <w:bCs/>
        </w:rPr>
        <w:t>~</w:t>
      </w:r>
      <w:r w:rsidR="00C82496" w:rsidRPr="00BE64B0">
        <w:rPr>
          <w:b/>
          <w:bCs/>
        </w:rPr>
        <w:t xml:space="preserve"> 0.5 dB NSME</w:t>
      </w:r>
      <w:r w:rsidR="00C82496">
        <w:t xml:space="preserve"> gain and </w:t>
      </w:r>
      <w:r w:rsidR="00A903BF" w:rsidRPr="00BE64B0">
        <w:rPr>
          <w:b/>
          <w:bCs/>
        </w:rPr>
        <w:t>0.8% SGCS</w:t>
      </w:r>
      <w:r w:rsidR="00A903BF">
        <w:t xml:space="preserve"> gain if </w:t>
      </w:r>
      <w:r w:rsidR="00AC5143">
        <w:t xml:space="preserve">the past CSI is feedback using same compression ratio as current time instance. </w:t>
      </w:r>
      <w:r w:rsidR="006C5692">
        <w:t>We</w:t>
      </w:r>
      <w:r w:rsidR="00AC5143">
        <w:t xml:space="preserve"> observe good gains</w:t>
      </w:r>
      <w:r w:rsidR="005225ED">
        <w:t xml:space="preserve"> </w:t>
      </w:r>
      <w:r w:rsidR="005225ED" w:rsidRPr="00BE64B0">
        <w:rPr>
          <w:b/>
          <w:bCs/>
        </w:rPr>
        <w:t xml:space="preserve">~ </w:t>
      </w:r>
      <w:r w:rsidR="00C838D6" w:rsidRPr="00BE64B0">
        <w:rPr>
          <w:b/>
          <w:bCs/>
        </w:rPr>
        <w:t>5.9 dB NMSE</w:t>
      </w:r>
      <w:r w:rsidR="00C838D6">
        <w:t xml:space="preserve"> and </w:t>
      </w:r>
      <w:r w:rsidR="00C838D6" w:rsidRPr="00BE64B0">
        <w:rPr>
          <w:b/>
          <w:bCs/>
        </w:rPr>
        <w:t>6.6 % SGCS</w:t>
      </w:r>
      <w:r w:rsidR="00C838D6">
        <w:t xml:space="preserve"> gain</w:t>
      </w:r>
      <w:r w:rsidR="00C8005E">
        <w:t xml:space="preserve"> when past CSI is feedback using higher compression ratio = 1/4, and current CSI is </w:t>
      </w:r>
      <w:r w:rsidR="006C5692">
        <w:t xml:space="preserve">feedback using r = 1/16. </w:t>
      </w:r>
      <w:r w:rsidRPr="003F5976">
        <w:t xml:space="preserve"> </w:t>
      </w:r>
      <w:r w:rsidR="006C5692">
        <w:t xml:space="preserve">Further, we observe very good gains if current </w:t>
      </w:r>
      <w:r w:rsidR="006E44EB">
        <w:t xml:space="preserve">time instance is feedback using </w:t>
      </w:r>
      <w:r w:rsidR="0047420E">
        <w:t>r=</w:t>
      </w:r>
      <w:r w:rsidR="006E44EB">
        <w:t xml:space="preserve">1/64 compression ratio, </w:t>
      </w:r>
      <w:r w:rsidR="00820495">
        <w:t>i.e.</w:t>
      </w:r>
      <w:r w:rsidR="006E44EB">
        <w:t xml:space="preserve">, </w:t>
      </w:r>
      <w:r w:rsidR="006E44EB" w:rsidRPr="00BE64B0">
        <w:rPr>
          <w:b/>
          <w:bCs/>
        </w:rPr>
        <w:t>~</w:t>
      </w:r>
      <w:r w:rsidR="0047420E" w:rsidRPr="00BE64B0">
        <w:rPr>
          <w:b/>
          <w:bCs/>
        </w:rPr>
        <w:t xml:space="preserve"> </w:t>
      </w:r>
      <w:r w:rsidR="00B52982" w:rsidRPr="00BE64B0">
        <w:rPr>
          <w:b/>
          <w:bCs/>
        </w:rPr>
        <w:t>7.8dB NMSE</w:t>
      </w:r>
      <w:r w:rsidR="00B52982">
        <w:t xml:space="preserve"> gain and </w:t>
      </w:r>
      <w:r w:rsidR="004E462F" w:rsidRPr="00BE64B0">
        <w:rPr>
          <w:b/>
          <w:bCs/>
        </w:rPr>
        <w:t>39% SGCS</w:t>
      </w:r>
      <w:r w:rsidR="004E462F">
        <w:t xml:space="preserve"> gain. This is possible due to high resolution past CSI information available at de</w:t>
      </w:r>
      <w:r w:rsidR="00355703">
        <w:t>coder.</w:t>
      </w:r>
    </w:p>
    <w:p w14:paraId="689B9DAF" w14:textId="456ECA7A" w:rsidR="008661A7" w:rsidRDefault="0056635E" w:rsidP="00BE555C">
      <w:pPr>
        <w:rPr>
          <w:b/>
          <w:bCs/>
        </w:rPr>
      </w:pPr>
      <w:r w:rsidRPr="0056635E">
        <w:rPr>
          <w:b/>
          <w:bCs/>
        </w:rPr>
        <w:t>Observation 1:</w:t>
      </w:r>
      <w:r w:rsidR="008661A7" w:rsidRPr="0056635E">
        <w:rPr>
          <w:b/>
          <w:bCs/>
        </w:rPr>
        <w:t xml:space="preserve"> </w:t>
      </w:r>
      <w:r w:rsidR="001E2BFC">
        <w:rPr>
          <w:b/>
          <w:bCs/>
        </w:rPr>
        <w:t>For T-S-F domain compression</w:t>
      </w:r>
      <w:r w:rsidR="00615872">
        <w:rPr>
          <w:b/>
          <w:bCs/>
        </w:rPr>
        <w:t xml:space="preserve">, very less </w:t>
      </w:r>
      <w:r w:rsidR="00822939">
        <w:rPr>
          <w:b/>
          <w:bCs/>
        </w:rPr>
        <w:t xml:space="preserve">gain is </w:t>
      </w:r>
      <w:r w:rsidR="000579BA">
        <w:rPr>
          <w:b/>
          <w:bCs/>
        </w:rPr>
        <w:t xml:space="preserve">seen when past </w:t>
      </w:r>
      <w:r w:rsidR="00570862">
        <w:rPr>
          <w:b/>
          <w:bCs/>
        </w:rPr>
        <w:t xml:space="preserve">time instance </w:t>
      </w:r>
      <w:r w:rsidR="000579BA">
        <w:rPr>
          <w:b/>
          <w:bCs/>
        </w:rPr>
        <w:t xml:space="preserve">CSI is sent with same </w:t>
      </w:r>
      <w:r w:rsidR="00570862">
        <w:rPr>
          <w:b/>
          <w:bCs/>
        </w:rPr>
        <w:t xml:space="preserve">latent vector </w:t>
      </w:r>
      <w:r w:rsidR="000579BA">
        <w:rPr>
          <w:b/>
          <w:bCs/>
        </w:rPr>
        <w:t xml:space="preserve">compression </w:t>
      </w:r>
      <w:r w:rsidR="00570862">
        <w:rPr>
          <w:b/>
          <w:bCs/>
        </w:rPr>
        <w:t>size as current time instance CSI</w:t>
      </w:r>
      <w:r w:rsidR="00EF6BF4">
        <w:rPr>
          <w:b/>
          <w:bCs/>
        </w:rPr>
        <w:t>.</w:t>
      </w:r>
    </w:p>
    <w:p w14:paraId="7D05C884" w14:textId="4E842BB0" w:rsidR="00570862" w:rsidRDefault="00570862" w:rsidP="00BE555C">
      <w:pPr>
        <w:rPr>
          <w:b/>
          <w:bCs/>
        </w:rPr>
      </w:pPr>
      <w:r>
        <w:rPr>
          <w:b/>
          <w:bCs/>
        </w:rPr>
        <w:t xml:space="preserve">Observation 2: </w:t>
      </w:r>
      <w:r w:rsidR="00E83108">
        <w:rPr>
          <w:b/>
          <w:bCs/>
        </w:rPr>
        <w:t>For T-S-F domain compression, considerable gain is observed</w:t>
      </w:r>
      <w:r w:rsidR="004032AB">
        <w:rPr>
          <w:b/>
          <w:bCs/>
        </w:rPr>
        <w:t xml:space="preserve"> </w:t>
      </w:r>
      <w:r w:rsidR="00E83108">
        <w:rPr>
          <w:b/>
          <w:bCs/>
        </w:rPr>
        <w:t xml:space="preserve">only if </w:t>
      </w:r>
      <w:r w:rsidR="00E25CD3">
        <w:rPr>
          <w:b/>
          <w:bCs/>
        </w:rPr>
        <w:t>past time instance CSI is sent with higher latent vector size or feedback overhead</w:t>
      </w:r>
      <w:r w:rsidR="00DE60CB">
        <w:rPr>
          <w:b/>
          <w:bCs/>
        </w:rPr>
        <w:t>, i.e., a high resolution past CSI information is available at decoder.</w:t>
      </w:r>
    </w:p>
    <w:p w14:paraId="0E8EF602" w14:textId="7C248511" w:rsidR="00AB29C2" w:rsidRPr="0056635E" w:rsidRDefault="00AB29C2" w:rsidP="00BE555C">
      <w:pPr>
        <w:rPr>
          <w:b/>
          <w:bCs/>
        </w:rPr>
      </w:pPr>
      <w:r>
        <w:rPr>
          <w:b/>
          <w:bCs/>
        </w:rPr>
        <w:t xml:space="preserve">Observation 3: For T-S-F domain compression, </w:t>
      </w:r>
      <w:r w:rsidR="005B287E">
        <w:rPr>
          <w:b/>
          <w:bCs/>
        </w:rPr>
        <w:t>very less</w:t>
      </w:r>
      <w:r w:rsidR="00AA25EC">
        <w:rPr>
          <w:b/>
          <w:bCs/>
        </w:rPr>
        <w:t xml:space="preserve"> gain is seen for Case2 as compared to Case5, i.e., use of past CSI information at NW side decoder is sufficient </w:t>
      </w:r>
      <w:r w:rsidR="00625D08">
        <w:rPr>
          <w:b/>
          <w:bCs/>
        </w:rPr>
        <w:t xml:space="preserve">to </w:t>
      </w:r>
      <w:r w:rsidR="009E2AC4">
        <w:rPr>
          <w:b/>
          <w:bCs/>
        </w:rPr>
        <w:t>achieve</w:t>
      </w:r>
      <w:r w:rsidR="00FB4C60">
        <w:rPr>
          <w:b/>
          <w:bCs/>
        </w:rPr>
        <w:t xml:space="preserve"> temporal domain compression gain</w:t>
      </w:r>
      <w:r w:rsidR="009E59B0">
        <w:rPr>
          <w:b/>
          <w:bCs/>
        </w:rPr>
        <w:t>.</w:t>
      </w:r>
    </w:p>
    <w:bookmarkEnd w:id="4"/>
    <w:p w14:paraId="0EE218E4" w14:textId="77777777" w:rsidR="00396356" w:rsidRPr="00396356" w:rsidRDefault="00396356" w:rsidP="00396356"/>
    <w:p w14:paraId="78296A9E" w14:textId="77777777" w:rsidR="00A613C2" w:rsidRPr="00146230" w:rsidRDefault="00A613C2" w:rsidP="00A613C2">
      <w:pPr>
        <w:ind w:left="360"/>
        <w:rPr>
          <w:b/>
          <w:bCs/>
        </w:rPr>
      </w:pPr>
    </w:p>
    <w:p w14:paraId="67EC1DC4" w14:textId="77777777" w:rsidR="00A613C2" w:rsidRPr="007F4D46" w:rsidRDefault="00A613C2" w:rsidP="00A613C2">
      <w:pPr>
        <w:pStyle w:val="Heading1"/>
      </w:pPr>
      <w:r w:rsidRPr="007F4D46">
        <w:lastRenderedPageBreak/>
        <w:t>Conclusions</w:t>
      </w:r>
    </w:p>
    <w:p w14:paraId="683ED778" w14:textId="4119F577" w:rsidR="00A613C2" w:rsidRDefault="00A613C2" w:rsidP="00A613C2">
      <w:r w:rsidRPr="001D7798">
        <w:t xml:space="preserve">In this contribution, we have provided our </w:t>
      </w:r>
      <w:r w:rsidR="002F6485">
        <w:t>observations</w:t>
      </w:r>
      <w:r w:rsidR="00875F39">
        <w:t xml:space="preserve"> on evaluations of T-S-F compression</w:t>
      </w:r>
      <w:r>
        <w:t>:</w:t>
      </w:r>
    </w:p>
    <w:p w14:paraId="5A774C2B" w14:textId="77777777" w:rsidR="00891A92" w:rsidRDefault="00891A92" w:rsidP="00891A92">
      <w:pPr>
        <w:rPr>
          <w:b/>
          <w:bCs/>
        </w:rPr>
      </w:pPr>
      <w:r w:rsidRPr="0056635E">
        <w:rPr>
          <w:b/>
          <w:bCs/>
        </w:rPr>
        <w:t xml:space="preserve">Observation 1: </w:t>
      </w:r>
      <w:r>
        <w:rPr>
          <w:b/>
          <w:bCs/>
        </w:rPr>
        <w:t>For T-S-F domain compression, very less gain is seen when past time instance CSI is sent with same latent vector compression size as current time instance CSI.</w:t>
      </w:r>
    </w:p>
    <w:p w14:paraId="2DB1EE48" w14:textId="77777777" w:rsidR="00891A92" w:rsidRDefault="00891A92" w:rsidP="00891A92">
      <w:pPr>
        <w:rPr>
          <w:b/>
          <w:bCs/>
        </w:rPr>
      </w:pPr>
      <w:r>
        <w:rPr>
          <w:b/>
          <w:bCs/>
        </w:rPr>
        <w:t>Observation 2: For T-S-F domain compression, considerable gain is observed only if past time instance CSI is sent with higher latent vector size or feedback overhead, i.e., a high resolution past CSI information is available at decoder.</w:t>
      </w:r>
    </w:p>
    <w:p w14:paraId="56C33EA6" w14:textId="2F1E188F" w:rsidR="00755CF4" w:rsidRPr="00891A92" w:rsidRDefault="00891A92" w:rsidP="00A613C2">
      <w:pPr>
        <w:rPr>
          <w:b/>
          <w:bCs/>
        </w:rPr>
      </w:pPr>
      <w:r>
        <w:rPr>
          <w:b/>
          <w:bCs/>
        </w:rPr>
        <w:t>Observation 3: For T-S-F domain compression, very less gain is seen for Case2 as compared to Case5, i.e., use of past CSI information at NW side decoder is sufficient to achieve temporal domain compression gain.</w:t>
      </w:r>
    </w:p>
    <w:p w14:paraId="42B21607" w14:textId="77777777" w:rsidR="00A613C2" w:rsidRPr="00CF2EC6" w:rsidRDefault="00A613C2" w:rsidP="00A613C2">
      <w:pPr>
        <w:pStyle w:val="Heading1"/>
        <w:numPr>
          <w:ilvl w:val="0"/>
          <w:numId w:val="0"/>
        </w:numPr>
        <w:spacing w:before="360"/>
        <w:ind w:left="432" w:hanging="432"/>
        <w:rPr>
          <w:rFonts w:ascii="Times New Roman" w:hAnsi="Times New Roman"/>
        </w:rPr>
      </w:pPr>
      <w:bookmarkStart w:id="8" w:name="_Ref124589665"/>
      <w:bookmarkStart w:id="9" w:name="_Ref71620620"/>
      <w:bookmarkStart w:id="10" w:name="_Ref124671424"/>
      <w:r w:rsidRPr="00CF2EC6">
        <w:rPr>
          <w:rFonts w:ascii="Times New Roman" w:hAnsi="Times New Roman"/>
        </w:rPr>
        <w:t>References</w:t>
      </w:r>
    </w:p>
    <w:bookmarkEnd w:id="2"/>
    <w:bookmarkEnd w:id="8"/>
    <w:bookmarkEnd w:id="9"/>
    <w:bookmarkEnd w:id="10"/>
    <w:p w14:paraId="4503E9B4" w14:textId="77777777" w:rsidR="00A613C2" w:rsidRPr="000C3646" w:rsidRDefault="00A613C2" w:rsidP="00A613C2">
      <w:pPr>
        <w:pStyle w:val="References"/>
      </w:pPr>
      <w:r w:rsidRPr="000C3646">
        <w:t>RP-234039 New WID on Artificial Intelligence (AI)/Machine Learning (ML) for NR Air Interface, 3GPP TSG RAN Meeting #102, Edinburgh, Scotland, December 11-15, 2023</w:t>
      </w:r>
    </w:p>
    <w:p w14:paraId="1FBF5119" w14:textId="533DB618" w:rsidR="006B71B1" w:rsidRPr="009C7B8C" w:rsidRDefault="00A613C2" w:rsidP="00891A92">
      <w:pPr>
        <w:pStyle w:val="References"/>
        <w:rPr>
          <w:rFonts w:eastAsia="Calibri"/>
        </w:rPr>
      </w:pPr>
      <w:r>
        <w:t>3GPP TR 38.843 Study on Artificial Intelligence (AI)/Machine Learning (ML) for NR air interface (Release 18), V2.0.0 (2023-12)</w:t>
      </w:r>
    </w:p>
    <w:p w14:paraId="4169707B" w14:textId="7F8AEDA4" w:rsidR="009C7B8C" w:rsidRPr="00891A92" w:rsidRDefault="00C524E1" w:rsidP="00891A92">
      <w:pPr>
        <w:pStyle w:val="References"/>
        <w:rPr>
          <w:rFonts w:eastAsia="Calibri"/>
        </w:rPr>
      </w:pPr>
      <w:r w:rsidRPr="00C524E1">
        <w:rPr>
          <w:rFonts w:eastAsia="Calibri"/>
        </w:rPr>
        <w:t>R1- 2403505</w:t>
      </w:r>
      <w:r w:rsidR="00A74E78">
        <w:rPr>
          <w:rFonts w:eastAsia="Calibri"/>
        </w:rPr>
        <w:t xml:space="preserve"> </w:t>
      </w:r>
      <w:r w:rsidR="00A74E78" w:rsidRPr="00D769A0">
        <w:t>Final summary of Additional study on AI/ML for NR air interface: CSI compression</w:t>
      </w:r>
      <w:r w:rsidR="00A74E78">
        <w:t>,</w:t>
      </w:r>
      <w:r w:rsidR="00F0000B">
        <w:t xml:space="preserve"> Moderator (Qualcomm)</w:t>
      </w:r>
      <w:r w:rsidR="009340EA">
        <w:t xml:space="preserve">, </w:t>
      </w:r>
      <w:r w:rsidR="0085638D" w:rsidRPr="002872F5">
        <w:rPr>
          <w:bCs/>
          <w:lang w:val="de-DE"/>
        </w:rPr>
        <w:t>3</w:t>
      </w:r>
      <w:bookmarkStart w:id="11" w:name="_Ref158906132"/>
      <w:bookmarkEnd w:id="11"/>
      <w:r w:rsidR="0085638D" w:rsidRPr="002872F5">
        <w:rPr>
          <w:bCs/>
          <w:lang w:val="de-DE"/>
        </w:rPr>
        <w:t xml:space="preserve">GPP TSG RAN WG1 #116-bis, Changsha, China, </w:t>
      </w:r>
      <w:r w:rsidR="002872F5" w:rsidRPr="002872F5">
        <w:rPr>
          <w:bCs/>
          <w:lang w:val="de-DE"/>
        </w:rPr>
        <w:t>April 15th – April 19th, 2024</w:t>
      </w:r>
    </w:p>
    <w:p w14:paraId="0BF7B41E" w14:textId="2BA2F3E1" w:rsidR="00AE2580" w:rsidRPr="00CF2EC6" w:rsidRDefault="00AE2580" w:rsidP="00AE2580">
      <w:pPr>
        <w:pStyle w:val="Heading1"/>
        <w:numPr>
          <w:ilvl w:val="0"/>
          <w:numId w:val="0"/>
        </w:numPr>
        <w:spacing w:before="360"/>
        <w:ind w:left="432" w:hanging="432"/>
        <w:rPr>
          <w:rFonts w:ascii="Times New Roman" w:hAnsi="Times New Roman"/>
        </w:rPr>
      </w:pPr>
      <w:r>
        <w:rPr>
          <w:rFonts w:ascii="Times New Roman" w:hAnsi="Times New Roman"/>
        </w:rPr>
        <w:t>Appendix</w:t>
      </w:r>
    </w:p>
    <w:p w14:paraId="7617D949" w14:textId="5C9BDF67" w:rsidR="00AE2580" w:rsidRDefault="002F15F8">
      <w:pPr>
        <w:rPr>
          <w:lang w:val="en-IN"/>
        </w:rPr>
      </w:pPr>
      <w:r>
        <w:rPr>
          <w:lang w:val="en-IN"/>
        </w:rPr>
        <w:t>Evaluation Assumptions:</w:t>
      </w:r>
    </w:p>
    <w:tbl>
      <w:tblPr>
        <w:tblStyle w:val="TableGrid"/>
        <w:tblW w:w="0" w:type="auto"/>
        <w:tblLook w:val="04A0" w:firstRow="1" w:lastRow="0" w:firstColumn="1" w:lastColumn="0" w:noHBand="0" w:noVBand="1"/>
      </w:tblPr>
      <w:tblGrid>
        <w:gridCol w:w="3462"/>
        <w:gridCol w:w="5845"/>
      </w:tblGrid>
      <w:tr w:rsidR="001B2CDB" w:rsidRPr="001B2CDB" w14:paraId="47428A38" w14:textId="77777777" w:rsidTr="001B2CDB">
        <w:trPr>
          <w:trHeight w:val="300"/>
        </w:trPr>
        <w:tc>
          <w:tcPr>
            <w:tcW w:w="3481" w:type="dxa"/>
            <w:noWrap/>
            <w:hideMark/>
          </w:tcPr>
          <w:p w14:paraId="12A4BDBA" w14:textId="77777777" w:rsidR="001B2CDB" w:rsidRPr="00806AC0" w:rsidRDefault="001B2CDB" w:rsidP="001B2CDB">
            <w:pPr>
              <w:rPr>
                <w:lang w:val="en-IN"/>
              </w:rPr>
            </w:pPr>
            <w:r w:rsidRPr="00806AC0">
              <w:t>Carrier Frequency</w:t>
            </w:r>
          </w:p>
        </w:tc>
        <w:tc>
          <w:tcPr>
            <w:tcW w:w="5879" w:type="dxa"/>
            <w:noWrap/>
            <w:hideMark/>
          </w:tcPr>
          <w:p w14:paraId="550F4E7A" w14:textId="77777777" w:rsidR="001B2CDB" w:rsidRPr="00806AC0" w:rsidRDefault="001B2CDB" w:rsidP="001B2CDB">
            <w:r w:rsidRPr="00806AC0">
              <w:t>2GHz (FR1)</w:t>
            </w:r>
          </w:p>
        </w:tc>
      </w:tr>
      <w:tr w:rsidR="001B2CDB" w:rsidRPr="001B2CDB" w14:paraId="38FC1D45" w14:textId="77777777" w:rsidTr="001B2CDB">
        <w:trPr>
          <w:trHeight w:val="300"/>
        </w:trPr>
        <w:tc>
          <w:tcPr>
            <w:tcW w:w="3481" w:type="dxa"/>
            <w:noWrap/>
            <w:hideMark/>
          </w:tcPr>
          <w:p w14:paraId="5EBD4F66" w14:textId="6749802D" w:rsidR="001B2CDB" w:rsidRPr="00806AC0" w:rsidRDefault="00147589" w:rsidP="001B2CDB">
            <w:r w:rsidRPr="00806AC0">
              <w:t>SCS</w:t>
            </w:r>
          </w:p>
        </w:tc>
        <w:tc>
          <w:tcPr>
            <w:tcW w:w="5879" w:type="dxa"/>
            <w:noWrap/>
            <w:hideMark/>
          </w:tcPr>
          <w:p w14:paraId="1F9BD9B8" w14:textId="77777777" w:rsidR="001B2CDB" w:rsidRPr="00806AC0" w:rsidRDefault="001B2CDB" w:rsidP="001B2CDB">
            <w:r w:rsidRPr="00806AC0">
              <w:t>15Khz</w:t>
            </w:r>
          </w:p>
        </w:tc>
      </w:tr>
      <w:tr w:rsidR="001B2CDB" w:rsidRPr="001B2CDB" w14:paraId="1AC7F97A" w14:textId="77777777" w:rsidTr="001B2CDB">
        <w:trPr>
          <w:trHeight w:val="300"/>
        </w:trPr>
        <w:tc>
          <w:tcPr>
            <w:tcW w:w="3481" w:type="dxa"/>
            <w:noWrap/>
            <w:hideMark/>
          </w:tcPr>
          <w:p w14:paraId="3AFBA719" w14:textId="77777777" w:rsidR="001B2CDB" w:rsidRPr="00806AC0" w:rsidRDefault="001B2CDB" w:rsidP="001B2CDB">
            <w:r w:rsidRPr="00806AC0">
              <w:t>Simulation bandwidth</w:t>
            </w:r>
          </w:p>
        </w:tc>
        <w:tc>
          <w:tcPr>
            <w:tcW w:w="5879" w:type="dxa"/>
            <w:noWrap/>
            <w:hideMark/>
          </w:tcPr>
          <w:p w14:paraId="63464B69" w14:textId="77777777" w:rsidR="001B2CDB" w:rsidRPr="00806AC0" w:rsidRDefault="001B2CDB" w:rsidP="001B2CDB">
            <w:r w:rsidRPr="00806AC0">
              <w:t>12 MHz</w:t>
            </w:r>
          </w:p>
        </w:tc>
      </w:tr>
      <w:tr w:rsidR="001B2CDB" w:rsidRPr="001B2CDB" w14:paraId="1C59D746" w14:textId="77777777" w:rsidTr="001B2CDB">
        <w:trPr>
          <w:trHeight w:val="300"/>
        </w:trPr>
        <w:tc>
          <w:tcPr>
            <w:tcW w:w="3481" w:type="dxa"/>
            <w:noWrap/>
            <w:hideMark/>
          </w:tcPr>
          <w:p w14:paraId="04BA7A3E" w14:textId="36E37081" w:rsidR="001B2CDB" w:rsidRPr="00806AC0" w:rsidRDefault="00147589" w:rsidP="001B2CDB">
            <w:r w:rsidRPr="00806AC0">
              <w:t>Scenario</w:t>
            </w:r>
          </w:p>
        </w:tc>
        <w:tc>
          <w:tcPr>
            <w:tcW w:w="5879" w:type="dxa"/>
            <w:noWrap/>
            <w:hideMark/>
          </w:tcPr>
          <w:p w14:paraId="00F0437E" w14:textId="77777777" w:rsidR="001B2CDB" w:rsidRPr="00806AC0" w:rsidRDefault="001B2CDB" w:rsidP="001B2CDB">
            <w:r w:rsidRPr="00806AC0">
              <w:t>Uma</w:t>
            </w:r>
          </w:p>
        </w:tc>
      </w:tr>
      <w:tr w:rsidR="001B2CDB" w:rsidRPr="001B2CDB" w14:paraId="43825C43" w14:textId="77777777" w:rsidTr="001B2CDB">
        <w:trPr>
          <w:trHeight w:val="300"/>
        </w:trPr>
        <w:tc>
          <w:tcPr>
            <w:tcW w:w="3481" w:type="dxa"/>
            <w:noWrap/>
            <w:hideMark/>
          </w:tcPr>
          <w:p w14:paraId="3DA44922" w14:textId="77777777" w:rsidR="001B2CDB" w:rsidRPr="00806AC0" w:rsidRDefault="001B2CDB" w:rsidP="001B2CDB">
            <w:r w:rsidRPr="00806AC0">
              <w:t>Num of RB</w:t>
            </w:r>
          </w:p>
        </w:tc>
        <w:tc>
          <w:tcPr>
            <w:tcW w:w="5879" w:type="dxa"/>
            <w:noWrap/>
            <w:hideMark/>
          </w:tcPr>
          <w:p w14:paraId="6296853D" w14:textId="77777777" w:rsidR="001B2CDB" w:rsidRPr="00806AC0" w:rsidRDefault="001B2CDB" w:rsidP="001B2CDB">
            <w:r w:rsidRPr="00806AC0">
              <w:t>32</w:t>
            </w:r>
          </w:p>
        </w:tc>
      </w:tr>
      <w:tr w:rsidR="001B2CDB" w:rsidRPr="001B2CDB" w14:paraId="5A343AA3" w14:textId="77777777" w:rsidTr="001B2CDB">
        <w:trPr>
          <w:trHeight w:val="300"/>
        </w:trPr>
        <w:tc>
          <w:tcPr>
            <w:tcW w:w="3481" w:type="dxa"/>
            <w:noWrap/>
            <w:hideMark/>
          </w:tcPr>
          <w:p w14:paraId="7B1A4DC7" w14:textId="77777777" w:rsidR="001B2CDB" w:rsidRPr="00806AC0" w:rsidRDefault="001B2CDB" w:rsidP="001B2CDB">
            <w:r w:rsidRPr="00806AC0">
              <w:t>Num_gNB</w:t>
            </w:r>
          </w:p>
        </w:tc>
        <w:tc>
          <w:tcPr>
            <w:tcW w:w="5879" w:type="dxa"/>
            <w:noWrap/>
            <w:hideMark/>
          </w:tcPr>
          <w:p w14:paraId="3B26CA86" w14:textId="77777777" w:rsidR="001B2CDB" w:rsidRPr="00806AC0" w:rsidRDefault="001B2CDB" w:rsidP="001B2CDB">
            <w:r w:rsidRPr="00806AC0">
              <w:t>1</w:t>
            </w:r>
          </w:p>
        </w:tc>
      </w:tr>
      <w:tr w:rsidR="001B2CDB" w:rsidRPr="001B2CDB" w14:paraId="4EAE3AFD" w14:textId="77777777" w:rsidTr="001B2CDB">
        <w:trPr>
          <w:trHeight w:val="300"/>
        </w:trPr>
        <w:tc>
          <w:tcPr>
            <w:tcW w:w="3481" w:type="dxa"/>
            <w:noWrap/>
            <w:hideMark/>
          </w:tcPr>
          <w:p w14:paraId="20BA75C1" w14:textId="77777777" w:rsidR="001B2CDB" w:rsidRPr="00806AC0" w:rsidRDefault="001B2CDB" w:rsidP="001B2CDB">
            <w:r w:rsidRPr="00806AC0">
              <w:t>Num_sectors</w:t>
            </w:r>
          </w:p>
        </w:tc>
        <w:tc>
          <w:tcPr>
            <w:tcW w:w="5879" w:type="dxa"/>
            <w:noWrap/>
            <w:hideMark/>
          </w:tcPr>
          <w:p w14:paraId="2C442E3A" w14:textId="77777777" w:rsidR="001B2CDB" w:rsidRPr="00806AC0" w:rsidRDefault="001B2CDB" w:rsidP="001B2CDB">
            <w:r w:rsidRPr="00806AC0">
              <w:t>1</w:t>
            </w:r>
          </w:p>
        </w:tc>
      </w:tr>
      <w:tr w:rsidR="001B2CDB" w:rsidRPr="001B2CDB" w14:paraId="69C8C821" w14:textId="77777777" w:rsidTr="001B2CDB">
        <w:trPr>
          <w:trHeight w:val="300"/>
        </w:trPr>
        <w:tc>
          <w:tcPr>
            <w:tcW w:w="3481" w:type="dxa"/>
            <w:noWrap/>
            <w:hideMark/>
          </w:tcPr>
          <w:p w14:paraId="0D19E689" w14:textId="77777777" w:rsidR="001B2CDB" w:rsidRPr="00806AC0" w:rsidRDefault="001B2CDB" w:rsidP="001B2CDB">
            <w:r w:rsidRPr="00806AC0">
              <w:t>gNB_height</w:t>
            </w:r>
          </w:p>
        </w:tc>
        <w:tc>
          <w:tcPr>
            <w:tcW w:w="5879" w:type="dxa"/>
            <w:noWrap/>
            <w:hideMark/>
          </w:tcPr>
          <w:p w14:paraId="35ADDB74" w14:textId="77777777" w:rsidR="001B2CDB" w:rsidRPr="00806AC0" w:rsidRDefault="001B2CDB" w:rsidP="001B2CDB">
            <w:r w:rsidRPr="00806AC0">
              <w:t>25 m</w:t>
            </w:r>
          </w:p>
        </w:tc>
      </w:tr>
      <w:tr w:rsidR="001B2CDB" w:rsidRPr="001B2CDB" w14:paraId="593A62CC" w14:textId="77777777" w:rsidTr="001B2CDB">
        <w:trPr>
          <w:trHeight w:val="300"/>
        </w:trPr>
        <w:tc>
          <w:tcPr>
            <w:tcW w:w="3481" w:type="dxa"/>
            <w:noWrap/>
            <w:hideMark/>
          </w:tcPr>
          <w:p w14:paraId="56B295C5" w14:textId="77777777" w:rsidR="001B2CDB" w:rsidRPr="00806AC0" w:rsidRDefault="001B2CDB" w:rsidP="001B2CDB">
            <w:r w:rsidRPr="00806AC0">
              <w:t>gNB Antenna config</w:t>
            </w:r>
          </w:p>
        </w:tc>
        <w:tc>
          <w:tcPr>
            <w:tcW w:w="5879" w:type="dxa"/>
            <w:noWrap/>
            <w:hideMark/>
          </w:tcPr>
          <w:p w14:paraId="1C28831B" w14:textId="77777777" w:rsidR="001B2CDB" w:rsidRPr="00806AC0" w:rsidRDefault="001B2CDB" w:rsidP="001B2CDB">
            <w:r w:rsidRPr="00806AC0">
              <w:t>32 ports (8,2,2,1,1)</w:t>
            </w:r>
          </w:p>
        </w:tc>
      </w:tr>
      <w:tr w:rsidR="001B2CDB" w:rsidRPr="001B2CDB" w14:paraId="58AD44E3" w14:textId="77777777" w:rsidTr="001B2CDB">
        <w:trPr>
          <w:trHeight w:val="300"/>
        </w:trPr>
        <w:tc>
          <w:tcPr>
            <w:tcW w:w="3481" w:type="dxa"/>
            <w:noWrap/>
            <w:hideMark/>
          </w:tcPr>
          <w:p w14:paraId="2FED0A98" w14:textId="77777777" w:rsidR="001B2CDB" w:rsidRPr="00806AC0" w:rsidRDefault="001B2CDB" w:rsidP="001B2CDB">
            <w:r w:rsidRPr="00806AC0">
              <w:t>UE Antenna config</w:t>
            </w:r>
          </w:p>
        </w:tc>
        <w:tc>
          <w:tcPr>
            <w:tcW w:w="5879" w:type="dxa"/>
            <w:noWrap/>
            <w:hideMark/>
          </w:tcPr>
          <w:p w14:paraId="33BC44EF" w14:textId="77777777" w:rsidR="001B2CDB" w:rsidRPr="00806AC0" w:rsidRDefault="001B2CDB" w:rsidP="001B2CDB">
            <w:r w:rsidRPr="00806AC0">
              <w:t>(1,1,2,1,1)</w:t>
            </w:r>
          </w:p>
        </w:tc>
      </w:tr>
      <w:tr w:rsidR="001B2CDB" w:rsidRPr="001B2CDB" w14:paraId="13171F2C" w14:textId="77777777" w:rsidTr="001B2CDB">
        <w:trPr>
          <w:trHeight w:val="300"/>
        </w:trPr>
        <w:tc>
          <w:tcPr>
            <w:tcW w:w="3481" w:type="dxa"/>
            <w:noWrap/>
            <w:hideMark/>
          </w:tcPr>
          <w:p w14:paraId="0A389DEC" w14:textId="77777777" w:rsidR="001B2CDB" w:rsidRPr="00806AC0" w:rsidRDefault="001B2CDB" w:rsidP="001B2CDB">
            <w:r w:rsidRPr="00806AC0">
              <w:t>Num_UEs</w:t>
            </w:r>
          </w:p>
        </w:tc>
        <w:tc>
          <w:tcPr>
            <w:tcW w:w="5879" w:type="dxa"/>
            <w:noWrap/>
            <w:hideMark/>
          </w:tcPr>
          <w:p w14:paraId="390F17F7" w14:textId="77777777" w:rsidR="001B2CDB" w:rsidRPr="00806AC0" w:rsidRDefault="001B2CDB" w:rsidP="001B2CDB">
            <w:r w:rsidRPr="00806AC0">
              <w:t>500</w:t>
            </w:r>
          </w:p>
        </w:tc>
      </w:tr>
      <w:tr w:rsidR="001B2CDB" w:rsidRPr="001B2CDB" w14:paraId="741B31DC" w14:textId="77777777" w:rsidTr="001B2CDB">
        <w:trPr>
          <w:trHeight w:val="300"/>
        </w:trPr>
        <w:tc>
          <w:tcPr>
            <w:tcW w:w="3481" w:type="dxa"/>
            <w:noWrap/>
            <w:hideMark/>
          </w:tcPr>
          <w:p w14:paraId="7913968D" w14:textId="77777777" w:rsidR="001B2CDB" w:rsidRPr="00806AC0" w:rsidRDefault="001B2CDB" w:rsidP="001B2CDB">
            <w:r w:rsidRPr="00806AC0">
              <w:t>Tx power</w:t>
            </w:r>
          </w:p>
        </w:tc>
        <w:tc>
          <w:tcPr>
            <w:tcW w:w="5879" w:type="dxa"/>
            <w:noWrap/>
            <w:hideMark/>
          </w:tcPr>
          <w:p w14:paraId="7F838891" w14:textId="77777777" w:rsidR="001B2CDB" w:rsidRPr="00806AC0" w:rsidRDefault="001B2CDB" w:rsidP="001B2CDB">
            <w:r w:rsidRPr="00806AC0">
              <w:t>40 dBm</w:t>
            </w:r>
          </w:p>
        </w:tc>
      </w:tr>
      <w:tr w:rsidR="001B2CDB" w:rsidRPr="001B2CDB" w14:paraId="1B4FA450" w14:textId="77777777" w:rsidTr="001B2CDB">
        <w:trPr>
          <w:trHeight w:val="300"/>
        </w:trPr>
        <w:tc>
          <w:tcPr>
            <w:tcW w:w="3481" w:type="dxa"/>
            <w:noWrap/>
            <w:hideMark/>
          </w:tcPr>
          <w:p w14:paraId="5254C99E" w14:textId="4FF7E52A" w:rsidR="001B2CDB" w:rsidRPr="00806AC0" w:rsidRDefault="001B2CDB" w:rsidP="001B2CDB">
            <w:r w:rsidRPr="00806AC0">
              <w:t xml:space="preserve">UE </w:t>
            </w:r>
            <w:r w:rsidR="00147589" w:rsidRPr="00806AC0">
              <w:t>receiver</w:t>
            </w:r>
            <w:r w:rsidRPr="00806AC0">
              <w:t xml:space="preserve"> noise figure</w:t>
            </w:r>
          </w:p>
        </w:tc>
        <w:tc>
          <w:tcPr>
            <w:tcW w:w="5879" w:type="dxa"/>
            <w:noWrap/>
            <w:hideMark/>
          </w:tcPr>
          <w:p w14:paraId="19C7A69D" w14:textId="77777777" w:rsidR="001B2CDB" w:rsidRPr="00806AC0" w:rsidRDefault="001B2CDB" w:rsidP="001B2CDB">
            <w:r w:rsidRPr="00806AC0">
              <w:t>10 dB</w:t>
            </w:r>
          </w:p>
        </w:tc>
      </w:tr>
      <w:tr w:rsidR="001B2CDB" w:rsidRPr="001B2CDB" w14:paraId="70F27962" w14:textId="77777777" w:rsidTr="001B2CDB">
        <w:trPr>
          <w:trHeight w:val="300"/>
        </w:trPr>
        <w:tc>
          <w:tcPr>
            <w:tcW w:w="3481" w:type="dxa"/>
            <w:noWrap/>
            <w:hideMark/>
          </w:tcPr>
          <w:p w14:paraId="595F4B48" w14:textId="77777777" w:rsidR="001B2CDB" w:rsidRPr="00806AC0" w:rsidRDefault="001B2CDB" w:rsidP="001B2CDB">
            <w:r w:rsidRPr="00806AC0">
              <w:t>Cell Radius</w:t>
            </w:r>
          </w:p>
        </w:tc>
        <w:tc>
          <w:tcPr>
            <w:tcW w:w="5879" w:type="dxa"/>
            <w:noWrap/>
            <w:hideMark/>
          </w:tcPr>
          <w:p w14:paraId="37D7E82B" w14:textId="77777777" w:rsidR="001B2CDB" w:rsidRPr="00806AC0" w:rsidRDefault="001B2CDB" w:rsidP="001B2CDB">
            <w:r w:rsidRPr="00806AC0">
              <w:t>100 m</w:t>
            </w:r>
          </w:p>
        </w:tc>
      </w:tr>
      <w:tr w:rsidR="001B2CDB" w:rsidRPr="001B2CDB" w14:paraId="24A90616" w14:textId="77777777" w:rsidTr="001B2CDB">
        <w:trPr>
          <w:trHeight w:val="300"/>
        </w:trPr>
        <w:tc>
          <w:tcPr>
            <w:tcW w:w="3481" w:type="dxa"/>
            <w:noWrap/>
            <w:hideMark/>
          </w:tcPr>
          <w:p w14:paraId="2127948C" w14:textId="77777777" w:rsidR="001B2CDB" w:rsidRPr="00806AC0" w:rsidRDefault="001B2CDB" w:rsidP="001B2CDB">
            <w:r w:rsidRPr="00806AC0">
              <w:t>UE Distribution</w:t>
            </w:r>
          </w:p>
        </w:tc>
        <w:tc>
          <w:tcPr>
            <w:tcW w:w="5879" w:type="dxa"/>
            <w:noWrap/>
            <w:hideMark/>
          </w:tcPr>
          <w:p w14:paraId="067A80BA" w14:textId="77777777" w:rsidR="001B2CDB" w:rsidRPr="00806AC0" w:rsidRDefault="001B2CDB" w:rsidP="001B2CDB">
            <w:r w:rsidRPr="00806AC0">
              <w:t>1) 80% indoor, 20% outdoor; 2) 100% outdoor</w:t>
            </w:r>
          </w:p>
        </w:tc>
      </w:tr>
      <w:tr w:rsidR="001B2CDB" w:rsidRPr="001B2CDB" w14:paraId="2CADC7C2" w14:textId="77777777" w:rsidTr="001B2CDB">
        <w:trPr>
          <w:trHeight w:val="300"/>
        </w:trPr>
        <w:tc>
          <w:tcPr>
            <w:tcW w:w="3481" w:type="dxa"/>
            <w:noWrap/>
            <w:hideMark/>
          </w:tcPr>
          <w:p w14:paraId="035B3B69" w14:textId="77777777" w:rsidR="001B2CDB" w:rsidRPr="00806AC0" w:rsidRDefault="001B2CDB" w:rsidP="001B2CDB">
            <w:r w:rsidRPr="00806AC0">
              <w:t>UE_speed</w:t>
            </w:r>
          </w:p>
        </w:tc>
        <w:tc>
          <w:tcPr>
            <w:tcW w:w="5879" w:type="dxa"/>
            <w:noWrap/>
            <w:hideMark/>
          </w:tcPr>
          <w:p w14:paraId="5E02CE36" w14:textId="77777777" w:rsidR="001B2CDB" w:rsidRPr="00806AC0" w:rsidRDefault="001B2CDB" w:rsidP="001B2CDB">
            <w:r w:rsidRPr="00806AC0">
              <w:t>Outdoor: 10Km/</w:t>
            </w:r>
            <w:proofErr w:type="spellStart"/>
            <w:r w:rsidRPr="00806AC0">
              <w:t>hr</w:t>
            </w:r>
            <w:proofErr w:type="spellEnd"/>
            <w:r w:rsidRPr="00806AC0">
              <w:t>, Indoor: 3 Km/</w:t>
            </w:r>
            <w:proofErr w:type="spellStart"/>
            <w:r w:rsidRPr="00806AC0">
              <w:t>hr</w:t>
            </w:r>
            <w:proofErr w:type="spellEnd"/>
          </w:p>
        </w:tc>
      </w:tr>
      <w:tr w:rsidR="001B2CDB" w:rsidRPr="001B2CDB" w14:paraId="6805C9B2" w14:textId="77777777" w:rsidTr="001B2CDB">
        <w:trPr>
          <w:trHeight w:val="300"/>
        </w:trPr>
        <w:tc>
          <w:tcPr>
            <w:tcW w:w="3481" w:type="dxa"/>
            <w:noWrap/>
            <w:hideMark/>
          </w:tcPr>
          <w:p w14:paraId="21D524A9" w14:textId="77777777" w:rsidR="001B2CDB" w:rsidRPr="00806AC0" w:rsidRDefault="001B2CDB" w:rsidP="001B2CDB">
            <w:r w:rsidRPr="00806AC0">
              <w:t>UE Track Length</w:t>
            </w:r>
          </w:p>
        </w:tc>
        <w:tc>
          <w:tcPr>
            <w:tcW w:w="5879" w:type="dxa"/>
            <w:noWrap/>
            <w:hideMark/>
          </w:tcPr>
          <w:p w14:paraId="08EC304E" w14:textId="77777777" w:rsidR="001B2CDB" w:rsidRPr="00806AC0" w:rsidRDefault="001B2CDB" w:rsidP="001B2CDB">
            <w:r w:rsidRPr="00806AC0">
              <w:t>10 m, 4m</w:t>
            </w:r>
          </w:p>
        </w:tc>
      </w:tr>
      <w:tr w:rsidR="001B2CDB" w:rsidRPr="001B2CDB" w14:paraId="02F6934B" w14:textId="77777777" w:rsidTr="001B2CDB">
        <w:trPr>
          <w:trHeight w:val="300"/>
        </w:trPr>
        <w:tc>
          <w:tcPr>
            <w:tcW w:w="3481" w:type="dxa"/>
            <w:noWrap/>
            <w:hideMark/>
          </w:tcPr>
          <w:p w14:paraId="411795B2" w14:textId="77777777" w:rsidR="001B2CDB" w:rsidRPr="00806AC0" w:rsidRDefault="001B2CDB" w:rsidP="001B2CDB">
            <w:r w:rsidRPr="00806AC0">
              <w:t>CSI-RS periodicity</w:t>
            </w:r>
          </w:p>
        </w:tc>
        <w:tc>
          <w:tcPr>
            <w:tcW w:w="5879" w:type="dxa"/>
            <w:noWrap/>
            <w:hideMark/>
          </w:tcPr>
          <w:p w14:paraId="40D693F2" w14:textId="77777777" w:rsidR="001B2CDB" w:rsidRPr="00806AC0" w:rsidRDefault="001B2CDB" w:rsidP="001B2CDB">
            <w:r w:rsidRPr="00806AC0">
              <w:t xml:space="preserve">5 </w:t>
            </w:r>
            <w:proofErr w:type="spellStart"/>
            <w:r w:rsidRPr="00806AC0">
              <w:t>ms</w:t>
            </w:r>
            <w:proofErr w:type="spellEnd"/>
          </w:p>
        </w:tc>
      </w:tr>
      <w:tr w:rsidR="001B2CDB" w:rsidRPr="001B2CDB" w14:paraId="739C79B5" w14:textId="77777777" w:rsidTr="001B2CDB">
        <w:trPr>
          <w:trHeight w:val="300"/>
        </w:trPr>
        <w:tc>
          <w:tcPr>
            <w:tcW w:w="3481" w:type="dxa"/>
            <w:noWrap/>
            <w:hideMark/>
          </w:tcPr>
          <w:p w14:paraId="487D58B2" w14:textId="77777777" w:rsidR="001B2CDB" w:rsidRPr="00806AC0" w:rsidRDefault="001B2CDB" w:rsidP="001B2CDB">
            <w:r w:rsidRPr="00806AC0">
              <w:t>CSI reporting periodicity</w:t>
            </w:r>
          </w:p>
        </w:tc>
        <w:tc>
          <w:tcPr>
            <w:tcW w:w="5879" w:type="dxa"/>
            <w:noWrap/>
            <w:hideMark/>
          </w:tcPr>
          <w:p w14:paraId="0BC08434" w14:textId="77777777" w:rsidR="001B2CDB" w:rsidRPr="00806AC0" w:rsidRDefault="001B2CDB" w:rsidP="001B2CDB">
            <w:r w:rsidRPr="00806AC0">
              <w:t xml:space="preserve">5 </w:t>
            </w:r>
            <w:proofErr w:type="spellStart"/>
            <w:r w:rsidRPr="00806AC0">
              <w:t>ms</w:t>
            </w:r>
            <w:proofErr w:type="spellEnd"/>
          </w:p>
        </w:tc>
      </w:tr>
      <w:tr w:rsidR="001B2CDB" w:rsidRPr="001B2CDB" w14:paraId="40459B4F" w14:textId="77777777" w:rsidTr="001B2CDB">
        <w:trPr>
          <w:trHeight w:val="300"/>
        </w:trPr>
        <w:tc>
          <w:tcPr>
            <w:tcW w:w="3481" w:type="dxa"/>
            <w:noWrap/>
            <w:hideMark/>
          </w:tcPr>
          <w:p w14:paraId="54F60525" w14:textId="012F69C4" w:rsidR="001B2CDB" w:rsidRPr="00806AC0" w:rsidRDefault="001B2CDB" w:rsidP="001B2CDB">
            <w:r w:rsidRPr="00806AC0">
              <w:t>Spatial consistency</w:t>
            </w:r>
          </w:p>
        </w:tc>
        <w:tc>
          <w:tcPr>
            <w:tcW w:w="5879" w:type="dxa"/>
            <w:noWrap/>
            <w:hideMark/>
          </w:tcPr>
          <w:p w14:paraId="7D3047F6" w14:textId="6EFC7830" w:rsidR="001B2CDB" w:rsidRPr="00806AC0" w:rsidRDefault="00385CB5" w:rsidP="001B2CDB">
            <w:r>
              <w:t xml:space="preserve">Procedure </w:t>
            </w:r>
            <w:r w:rsidR="001B2CDB" w:rsidRPr="00806AC0">
              <w:t>A</w:t>
            </w:r>
            <w:r w:rsidR="00D2557D">
              <w:t xml:space="preserve"> (3GPP 38.901)</w:t>
            </w:r>
          </w:p>
        </w:tc>
      </w:tr>
      <w:tr w:rsidR="001B2CDB" w:rsidRPr="001B2CDB" w14:paraId="605AF657" w14:textId="77777777" w:rsidTr="001B2CDB">
        <w:trPr>
          <w:trHeight w:val="300"/>
        </w:trPr>
        <w:tc>
          <w:tcPr>
            <w:tcW w:w="3481" w:type="dxa"/>
            <w:noWrap/>
            <w:hideMark/>
          </w:tcPr>
          <w:p w14:paraId="4963F1C0" w14:textId="77777777" w:rsidR="001B2CDB" w:rsidRPr="00806AC0" w:rsidRDefault="001B2CDB" w:rsidP="001B2CDB">
            <w:r w:rsidRPr="00806AC0">
              <w:t>Number, distance of past time instance</w:t>
            </w:r>
          </w:p>
        </w:tc>
        <w:tc>
          <w:tcPr>
            <w:tcW w:w="5879" w:type="dxa"/>
            <w:noWrap/>
            <w:hideMark/>
          </w:tcPr>
          <w:p w14:paraId="1A3E3A9A" w14:textId="77777777" w:rsidR="001B2CDB" w:rsidRPr="00806AC0" w:rsidRDefault="001B2CDB" w:rsidP="001B2CDB">
            <w:r w:rsidRPr="00806AC0">
              <w:t xml:space="preserve">1, 5 </w:t>
            </w:r>
            <w:proofErr w:type="spellStart"/>
            <w:r w:rsidRPr="00806AC0">
              <w:t>ms</w:t>
            </w:r>
            <w:proofErr w:type="spellEnd"/>
          </w:p>
        </w:tc>
      </w:tr>
    </w:tbl>
    <w:p w14:paraId="52CAEB0D" w14:textId="77777777" w:rsidR="002F15F8" w:rsidRPr="00E63E2F" w:rsidRDefault="002F15F8">
      <w:pPr>
        <w:rPr>
          <w:lang w:val="en-IN"/>
        </w:rPr>
      </w:pPr>
    </w:p>
    <w:sectPr w:rsidR="002F15F8" w:rsidRPr="00E63E2F" w:rsidSect="00242302">
      <w:pgSz w:w="11909" w:h="16834" w:code="9"/>
      <w:pgMar w:top="1440" w:right="1152" w:bottom="851"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 w15:restartNumberingAfterBreak="0">
    <w:nsid w:val="14233AF6"/>
    <w:multiLevelType w:val="hybridMultilevel"/>
    <w:tmpl w:val="6D3C12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3" w15:restartNumberingAfterBreak="0">
    <w:nsid w:val="18D602D7"/>
    <w:multiLevelType w:val="hybridMultilevel"/>
    <w:tmpl w:val="4704C1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0D72253"/>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C2E4A0C"/>
    <w:multiLevelType w:val="hybridMultilevel"/>
    <w:tmpl w:val="031EFA0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BA1831"/>
    <w:multiLevelType w:val="hybridMultilevel"/>
    <w:tmpl w:val="AAC269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6B3F9B"/>
    <w:multiLevelType w:val="hybridMultilevel"/>
    <w:tmpl w:val="B49C38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A7C43FB"/>
    <w:multiLevelType w:val="hybridMultilevel"/>
    <w:tmpl w:val="5EAC5E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81864920">
    <w:abstractNumId w:val="7"/>
  </w:num>
  <w:num w:numId="2" w16cid:durableId="1353455386">
    <w:abstractNumId w:val="6"/>
  </w:num>
  <w:num w:numId="3" w16cid:durableId="2060589018">
    <w:abstractNumId w:val="9"/>
  </w:num>
  <w:num w:numId="4" w16cid:durableId="894049100">
    <w:abstractNumId w:val="4"/>
  </w:num>
  <w:num w:numId="5" w16cid:durableId="805004284">
    <w:abstractNumId w:val="0"/>
  </w:num>
  <w:num w:numId="6" w16cid:durableId="1034690577">
    <w:abstractNumId w:val="11"/>
  </w:num>
  <w:num w:numId="7" w16cid:durableId="1445076453">
    <w:abstractNumId w:val="1"/>
  </w:num>
  <w:num w:numId="8" w16cid:durableId="568074631">
    <w:abstractNumId w:val="14"/>
  </w:num>
  <w:num w:numId="9" w16cid:durableId="140778296">
    <w:abstractNumId w:val="13"/>
  </w:num>
  <w:num w:numId="10" w16cid:durableId="1630353925">
    <w:abstractNumId w:val="3"/>
  </w:num>
  <w:num w:numId="11" w16cid:durableId="1310863942">
    <w:abstractNumId w:val="5"/>
  </w:num>
  <w:num w:numId="12" w16cid:durableId="433868250">
    <w:abstractNumId w:val="12"/>
  </w:num>
  <w:num w:numId="13" w16cid:durableId="1471631025">
    <w:abstractNumId w:val="2"/>
  </w:num>
  <w:num w:numId="14" w16cid:durableId="2041122125">
    <w:abstractNumId w:val="8"/>
  </w:num>
  <w:num w:numId="15" w16cid:durableId="36957588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14239"/>
    <w:rsid w:val="000145F0"/>
    <w:rsid w:val="00015E96"/>
    <w:rsid w:val="00016164"/>
    <w:rsid w:val="00016BE3"/>
    <w:rsid w:val="00020BF8"/>
    <w:rsid w:val="00022020"/>
    <w:rsid w:val="00022C42"/>
    <w:rsid w:val="0002379D"/>
    <w:rsid w:val="0002402D"/>
    <w:rsid w:val="00025308"/>
    <w:rsid w:val="00026D9B"/>
    <w:rsid w:val="000315D8"/>
    <w:rsid w:val="0003245F"/>
    <w:rsid w:val="00033F85"/>
    <w:rsid w:val="00037D62"/>
    <w:rsid w:val="00040431"/>
    <w:rsid w:val="0004073C"/>
    <w:rsid w:val="00041408"/>
    <w:rsid w:val="0004153B"/>
    <w:rsid w:val="00042FD7"/>
    <w:rsid w:val="00043A36"/>
    <w:rsid w:val="00045F3F"/>
    <w:rsid w:val="00046123"/>
    <w:rsid w:val="000463F3"/>
    <w:rsid w:val="00050E12"/>
    <w:rsid w:val="00051744"/>
    <w:rsid w:val="00052DD1"/>
    <w:rsid w:val="00053D66"/>
    <w:rsid w:val="000579BA"/>
    <w:rsid w:val="00061196"/>
    <w:rsid w:val="0007012D"/>
    <w:rsid w:val="00070364"/>
    <w:rsid w:val="00072F67"/>
    <w:rsid w:val="000735D4"/>
    <w:rsid w:val="00073F57"/>
    <w:rsid w:val="000748CC"/>
    <w:rsid w:val="00075F3C"/>
    <w:rsid w:val="0007605A"/>
    <w:rsid w:val="00077E25"/>
    <w:rsid w:val="00081656"/>
    <w:rsid w:val="00081DA7"/>
    <w:rsid w:val="00082CAC"/>
    <w:rsid w:val="00082F75"/>
    <w:rsid w:val="00083EC2"/>
    <w:rsid w:val="000872AB"/>
    <w:rsid w:val="000879CC"/>
    <w:rsid w:val="000907B5"/>
    <w:rsid w:val="000935FA"/>
    <w:rsid w:val="00095F61"/>
    <w:rsid w:val="00096FD2"/>
    <w:rsid w:val="000A063F"/>
    <w:rsid w:val="000A15F3"/>
    <w:rsid w:val="000A30A9"/>
    <w:rsid w:val="000A33C8"/>
    <w:rsid w:val="000A4A2E"/>
    <w:rsid w:val="000A5F63"/>
    <w:rsid w:val="000B1CC1"/>
    <w:rsid w:val="000B25CF"/>
    <w:rsid w:val="000B4D85"/>
    <w:rsid w:val="000B5411"/>
    <w:rsid w:val="000B57ED"/>
    <w:rsid w:val="000B6FE2"/>
    <w:rsid w:val="000B7899"/>
    <w:rsid w:val="000B7DDF"/>
    <w:rsid w:val="000C0EFC"/>
    <w:rsid w:val="000C2CED"/>
    <w:rsid w:val="000C613F"/>
    <w:rsid w:val="000D0CD5"/>
    <w:rsid w:val="000D3092"/>
    <w:rsid w:val="000D3445"/>
    <w:rsid w:val="000D371B"/>
    <w:rsid w:val="000D69DB"/>
    <w:rsid w:val="000E38C8"/>
    <w:rsid w:val="000E4B6F"/>
    <w:rsid w:val="000E508D"/>
    <w:rsid w:val="000E5908"/>
    <w:rsid w:val="000E66BD"/>
    <w:rsid w:val="000F09F2"/>
    <w:rsid w:val="000F292E"/>
    <w:rsid w:val="000F2995"/>
    <w:rsid w:val="000F34B1"/>
    <w:rsid w:val="000F4B28"/>
    <w:rsid w:val="000F65D0"/>
    <w:rsid w:val="000F6919"/>
    <w:rsid w:val="00104DFF"/>
    <w:rsid w:val="001066EB"/>
    <w:rsid w:val="00107E3F"/>
    <w:rsid w:val="00112CAD"/>
    <w:rsid w:val="0011479E"/>
    <w:rsid w:val="00114D78"/>
    <w:rsid w:val="001165C6"/>
    <w:rsid w:val="001208A4"/>
    <w:rsid w:val="00120A85"/>
    <w:rsid w:val="00123B6C"/>
    <w:rsid w:val="00123CC1"/>
    <w:rsid w:val="00124719"/>
    <w:rsid w:val="001258C5"/>
    <w:rsid w:val="0012658C"/>
    <w:rsid w:val="00131B0F"/>
    <w:rsid w:val="00134815"/>
    <w:rsid w:val="0013665D"/>
    <w:rsid w:val="00141ACA"/>
    <w:rsid w:val="00142164"/>
    <w:rsid w:val="0014246E"/>
    <w:rsid w:val="00143657"/>
    <w:rsid w:val="00144F9C"/>
    <w:rsid w:val="0014717A"/>
    <w:rsid w:val="00147589"/>
    <w:rsid w:val="001500EE"/>
    <w:rsid w:val="00150FB7"/>
    <w:rsid w:val="00154EED"/>
    <w:rsid w:val="00156B6D"/>
    <w:rsid w:val="00160B2E"/>
    <w:rsid w:val="00162E8F"/>
    <w:rsid w:val="0016511A"/>
    <w:rsid w:val="00167B87"/>
    <w:rsid w:val="00173B6C"/>
    <w:rsid w:val="00173CBA"/>
    <w:rsid w:val="00174449"/>
    <w:rsid w:val="0017671B"/>
    <w:rsid w:val="00176DD3"/>
    <w:rsid w:val="0017749E"/>
    <w:rsid w:val="00180101"/>
    <w:rsid w:val="0018170B"/>
    <w:rsid w:val="00181CAA"/>
    <w:rsid w:val="00182CE4"/>
    <w:rsid w:val="00185E15"/>
    <w:rsid w:val="00187D68"/>
    <w:rsid w:val="0019186A"/>
    <w:rsid w:val="001930B9"/>
    <w:rsid w:val="0019562C"/>
    <w:rsid w:val="00195BFF"/>
    <w:rsid w:val="00195C90"/>
    <w:rsid w:val="00195F93"/>
    <w:rsid w:val="00196247"/>
    <w:rsid w:val="001A0C16"/>
    <w:rsid w:val="001A14F8"/>
    <w:rsid w:val="001A20BB"/>
    <w:rsid w:val="001A2774"/>
    <w:rsid w:val="001A330E"/>
    <w:rsid w:val="001B0876"/>
    <w:rsid w:val="001B1770"/>
    <w:rsid w:val="001B2A30"/>
    <w:rsid w:val="001B2BF8"/>
    <w:rsid w:val="001B2CDB"/>
    <w:rsid w:val="001B2FA8"/>
    <w:rsid w:val="001B42AE"/>
    <w:rsid w:val="001B47BE"/>
    <w:rsid w:val="001B5BCA"/>
    <w:rsid w:val="001C2C70"/>
    <w:rsid w:val="001C42BE"/>
    <w:rsid w:val="001C452D"/>
    <w:rsid w:val="001C5B1B"/>
    <w:rsid w:val="001C5DF7"/>
    <w:rsid w:val="001C7A93"/>
    <w:rsid w:val="001C7C23"/>
    <w:rsid w:val="001D1401"/>
    <w:rsid w:val="001D1E1E"/>
    <w:rsid w:val="001D55D0"/>
    <w:rsid w:val="001D6C07"/>
    <w:rsid w:val="001E0D76"/>
    <w:rsid w:val="001E13D7"/>
    <w:rsid w:val="001E1674"/>
    <w:rsid w:val="001E1EB5"/>
    <w:rsid w:val="001E252C"/>
    <w:rsid w:val="001E2BFC"/>
    <w:rsid w:val="001E43B1"/>
    <w:rsid w:val="001E4F9F"/>
    <w:rsid w:val="001E5F17"/>
    <w:rsid w:val="001F03ED"/>
    <w:rsid w:val="001F20CF"/>
    <w:rsid w:val="001F5C60"/>
    <w:rsid w:val="00200336"/>
    <w:rsid w:val="002021F8"/>
    <w:rsid w:val="00203415"/>
    <w:rsid w:val="002125EE"/>
    <w:rsid w:val="002126C8"/>
    <w:rsid w:val="002222EE"/>
    <w:rsid w:val="0022316F"/>
    <w:rsid w:val="00226B9F"/>
    <w:rsid w:val="00227324"/>
    <w:rsid w:val="00227E3B"/>
    <w:rsid w:val="00227E64"/>
    <w:rsid w:val="00230EC0"/>
    <w:rsid w:val="002312A8"/>
    <w:rsid w:val="00233CB3"/>
    <w:rsid w:val="0023577B"/>
    <w:rsid w:val="002370D3"/>
    <w:rsid w:val="00240935"/>
    <w:rsid w:val="002415B0"/>
    <w:rsid w:val="00241E8F"/>
    <w:rsid w:val="00242302"/>
    <w:rsid w:val="002440ED"/>
    <w:rsid w:val="00252F2F"/>
    <w:rsid w:val="002538D8"/>
    <w:rsid w:val="002545B4"/>
    <w:rsid w:val="0026147A"/>
    <w:rsid w:val="00262AF4"/>
    <w:rsid w:val="00263468"/>
    <w:rsid w:val="00263781"/>
    <w:rsid w:val="00264419"/>
    <w:rsid w:val="00265E54"/>
    <w:rsid w:val="002669B6"/>
    <w:rsid w:val="00271969"/>
    <w:rsid w:val="00271F10"/>
    <w:rsid w:val="00273AEB"/>
    <w:rsid w:val="00274848"/>
    <w:rsid w:val="00277177"/>
    <w:rsid w:val="002774FE"/>
    <w:rsid w:val="00282C9B"/>
    <w:rsid w:val="00283618"/>
    <w:rsid w:val="00283EEF"/>
    <w:rsid w:val="002844A0"/>
    <w:rsid w:val="0028497A"/>
    <w:rsid w:val="00286CFB"/>
    <w:rsid w:val="0028725E"/>
    <w:rsid w:val="002872F5"/>
    <w:rsid w:val="002875FF"/>
    <w:rsid w:val="00290178"/>
    <w:rsid w:val="00293A69"/>
    <w:rsid w:val="002959D4"/>
    <w:rsid w:val="0029601C"/>
    <w:rsid w:val="00296384"/>
    <w:rsid w:val="00296AED"/>
    <w:rsid w:val="00296D4B"/>
    <w:rsid w:val="002A2E62"/>
    <w:rsid w:val="002A3D3F"/>
    <w:rsid w:val="002A4BC3"/>
    <w:rsid w:val="002A6E5E"/>
    <w:rsid w:val="002A7B60"/>
    <w:rsid w:val="002B591E"/>
    <w:rsid w:val="002C06EC"/>
    <w:rsid w:val="002C145B"/>
    <w:rsid w:val="002C1DB6"/>
    <w:rsid w:val="002C2C9E"/>
    <w:rsid w:val="002C2F80"/>
    <w:rsid w:val="002C373A"/>
    <w:rsid w:val="002C43E3"/>
    <w:rsid w:val="002C6096"/>
    <w:rsid w:val="002C6ECE"/>
    <w:rsid w:val="002D0405"/>
    <w:rsid w:val="002D46EB"/>
    <w:rsid w:val="002D4A95"/>
    <w:rsid w:val="002D4E27"/>
    <w:rsid w:val="002D6765"/>
    <w:rsid w:val="002D67C8"/>
    <w:rsid w:val="002D6AF6"/>
    <w:rsid w:val="002D772D"/>
    <w:rsid w:val="002D787F"/>
    <w:rsid w:val="002E012C"/>
    <w:rsid w:val="002E11C9"/>
    <w:rsid w:val="002E285E"/>
    <w:rsid w:val="002E4D3F"/>
    <w:rsid w:val="002E7E5D"/>
    <w:rsid w:val="002F0479"/>
    <w:rsid w:val="002F15F8"/>
    <w:rsid w:val="002F4581"/>
    <w:rsid w:val="002F48B7"/>
    <w:rsid w:val="002F6485"/>
    <w:rsid w:val="00300796"/>
    <w:rsid w:val="0030120D"/>
    <w:rsid w:val="00302736"/>
    <w:rsid w:val="00306A25"/>
    <w:rsid w:val="00306D34"/>
    <w:rsid w:val="00306F65"/>
    <w:rsid w:val="00311D5B"/>
    <w:rsid w:val="00313DF2"/>
    <w:rsid w:val="00317A9D"/>
    <w:rsid w:val="0032172C"/>
    <w:rsid w:val="00321F2F"/>
    <w:rsid w:val="00322B8E"/>
    <w:rsid w:val="003239E7"/>
    <w:rsid w:val="00324E26"/>
    <w:rsid w:val="00326F68"/>
    <w:rsid w:val="00327221"/>
    <w:rsid w:val="00330BEC"/>
    <w:rsid w:val="00340540"/>
    <w:rsid w:val="00340841"/>
    <w:rsid w:val="00340F2D"/>
    <w:rsid w:val="00341AD2"/>
    <w:rsid w:val="0034373A"/>
    <w:rsid w:val="00343F3C"/>
    <w:rsid w:val="003454E2"/>
    <w:rsid w:val="00345F12"/>
    <w:rsid w:val="00347C41"/>
    <w:rsid w:val="00350A9F"/>
    <w:rsid w:val="00352B06"/>
    <w:rsid w:val="00354752"/>
    <w:rsid w:val="00355488"/>
    <w:rsid w:val="00355703"/>
    <w:rsid w:val="00355F54"/>
    <w:rsid w:val="00356099"/>
    <w:rsid w:val="0035737A"/>
    <w:rsid w:val="00357E31"/>
    <w:rsid w:val="00361D3C"/>
    <w:rsid w:val="00362994"/>
    <w:rsid w:val="00362D1B"/>
    <w:rsid w:val="00363B01"/>
    <w:rsid w:val="003649F2"/>
    <w:rsid w:val="00365D91"/>
    <w:rsid w:val="003662C5"/>
    <w:rsid w:val="00370618"/>
    <w:rsid w:val="003721B9"/>
    <w:rsid w:val="00374642"/>
    <w:rsid w:val="00374C44"/>
    <w:rsid w:val="0037588A"/>
    <w:rsid w:val="003776F4"/>
    <w:rsid w:val="003824F0"/>
    <w:rsid w:val="00383F00"/>
    <w:rsid w:val="00384C41"/>
    <w:rsid w:val="00384F4E"/>
    <w:rsid w:val="0038535C"/>
    <w:rsid w:val="00385542"/>
    <w:rsid w:val="00385CB5"/>
    <w:rsid w:val="00385E02"/>
    <w:rsid w:val="003867BA"/>
    <w:rsid w:val="003879D2"/>
    <w:rsid w:val="00390329"/>
    <w:rsid w:val="003904C5"/>
    <w:rsid w:val="0039070A"/>
    <w:rsid w:val="00391764"/>
    <w:rsid w:val="003928A6"/>
    <w:rsid w:val="003962B6"/>
    <w:rsid w:val="00396356"/>
    <w:rsid w:val="003963D9"/>
    <w:rsid w:val="0039779A"/>
    <w:rsid w:val="003A0693"/>
    <w:rsid w:val="003A2621"/>
    <w:rsid w:val="003A72C9"/>
    <w:rsid w:val="003A7772"/>
    <w:rsid w:val="003A7F23"/>
    <w:rsid w:val="003B0BB6"/>
    <w:rsid w:val="003B11A2"/>
    <w:rsid w:val="003B2558"/>
    <w:rsid w:val="003B5352"/>
    <w:rsid w:val="003B6554"/>
    <w:rsid w:val="003C0855"/>
    <w:rsid w:val="003C0A63"/>
    <w:rsid w:val="003C1409"/>
    <w:rsid w:val="003C17E0"/>
    <w:rsid w:val="003C334A"/>
    <w:rsid w:val="003C3F8D"/>
    <w:rsid w:val="003C535A"/>
    <w:rsid w:val="003D0695"/>
    <w:rsid w:val="003D0EF5"/>
    <w:rsid w:val="003D13C9"/>
    <w:rsid w:val="003D2E23"/>
    <w:rsid w:val="003D4876"/>
    <w:rsid w:val="003D51C2"/>
    <w:rsid w:val="003D59E0"/>
    <w:rsid w:val="003D6913"/>
    <w:rsid w:val="003E6531"/>
    <w:rsid w:val="003E7977"/>
    <w:rsid w:val="003F1563"/>
    <w:rsid w:val="003F18C4"/>
    <w:rsid w:val="003F1BC4"/>
    <w:rsid w:val="003F371E"/>
    <w:rsid w:val="003F3D84"/>
    <w:rsid w:val="003F5976"/>
    <w:rsid w:val="003F6036"/>
    <w:rsid w:val="004007FA"/>
    <w:rsid w:val="00401EB4"/>
    <w:rsid w:val="004026C1"/>
    <w:rsid w:val="004032AB"/>
    <w:rsid w:val="0040452B"/>
    <w:rsid w:val="004074C5"/>
    <w:rsid w:val="00410E7E"/>
    <w:rsid w:val="00411B12"/>
    <w:rsid w:val="00424139"/>
    <w:rsid w:val="004255BF"/>
    <w:rsid w:val="00425EDF"/>
    <w:rsid w:val="004267A7"/>
    <w:rsid w:val="00427524"/>
    <w:rsid w:val="00427DE8"/>
    <w:rsid w:val="00430DB5"/>
    <w:rsid w:val="0043116A"/>
    <w:rsid w:val="00432B75"/>
    <w:rsid w:val="0043328E"/>
    <w:rsid w:val="00433951"/>
    <w:rsid w:val="00433F96"/>
    <w:rsid w:val="00437911"/>
    <w:rsid w:val="004379AE"/>
    <w:rsid w:val="004412B5"/>
    <w:rsid w:val="00446DA8"/>
    <w:rsid w:val="0044757B"/>
    <w:rsid w:val="00447F38"/>
    <w:rsid w:val="00454CE8"/>
    <w:rsid w:val="00455F25"/>
    <w:rsid w:val="00457A74"/>
    <w:rsid w:val="004663C1"/>
    <w:rsid w:val="00473D6D"/>
    <w:rsid w:val="0047420E"/>
    <w:rsid w:val="00474D55"/>
    <w:rsid w:val="0047513B"/>
    <w:rsid w:val="00481AF8"/>
    <w:rsid w:val="004841A4"/>
    <w:rsid w:val="004844BD"/>
    <w:rsid w:val="0048491A"/>
    <w:rsid w:val="00485483"/>
    <w:rsid w:val="0048691D"/>
    <w:rsid w:val="004920A7"/>
    <w:rsid w:val="0049584A"/>
    <w:rsid w:val="0049712B"/>
    <w:rsid w:val="004A37FE"/>
    <w:rsid w:val="004A5DCE"/>
    <w:rsid w:val="004A6DC5"/>
    <w:rsid w:val="004A748A"/>
    <w:rsid w:val="004B0B85"/>
    <w:rsid w:val="004B11AA"/>
    <w:rsid w:val="004B12B2"/>
    <w:rsid w:val="004B7C39"/>
    <w:rsid w:val="004C13A2"/>
    <w:rsid w:val="004C13B3"/>
    <w:rsid w:val="004C2074"/>
    <w:rsid w:val="004C21E8"/>
    <w:rsid w:val="004C3FB4"/>
    <w:rsid w:val="004C44D2"/>
    <w:rsid w:val="004D0372"/>
    <w:rsid w:val="004D0460"/>
    <w:rsid w:val="004D14AA"/>
    <w:rsid w:val="004D5E89"/>
    <w:rsid w:val="004D7DAF"/>
    <w:rsid w:val="004E462F"/>
    <w:rsid w:val="004E4FE1"/>
    <w:rsid w:val="004F05E0"/>
    <w:rsid w:val="004F0D21"/>
    <w:rsid w:val="004F135D"/>
    <w:rsid w:val="004F1579"/>
    <w:rsid w:val="004F268A"/>
    <w:rsid w:val="004F6C51"/>
    <w:rsid w:val="004F6CB3"/>
    <w:rsid w:val="004F7E00"/>
    <w:rsid w:val="00500AE6"/>
    <w:rsid w:val="00501D6C"/>
    <w:rsid w:val="00502340"/>
    <w:rsid w:val="00503729"/>
    <w:rsid w:val="005039E1"/>
    <w:rsid w:val="00506CB4"/>
    <w:rsid w:val="00507D48"/>
    <w:rsid w:val="00515090"/>
    <w:rsid w:val="00522371"/>
    <w:rsid w:val="005225DA"/>
    <w:rsid w:val="005225ED"/>
    <w:rsid w:val="0052330D"/>
    <w:rsid w:val="005238C7"/>
    <w:rsid w:val="00523CE3"/>
    <w:rsid w:val="005251AE"/>
    <w:rsid w:val="0052693F"/>
    <w:rsid w:val="00526FFC"/>
    <w:rsid w:val="005275AB"/>
    <w:rsid w:val="00527D17"/>
    <w:rsid w:val="00537219"/>
    <w:rsid w:val="00543F97"/>
    <w:rsid w:val="00544BCD"/>
    <w:rsid w:val="0054608D"/>
    <w:rsid w:val="00550167"/>
    <w:rsid w:val="005511FF"/>
    <w:rsid w:val="00551A33"/>
    <w:rsid w:val="00552871"/>
    <w:rsid w:val="00554060"/>
    <w:rsid w:val="005574B2"/>
    <w:rsid w:val="005620C9"/>
    <w:rsid w:val="00564DBD"/>
    <w:rsid w:val="0056529A"/>
    <w:rsid w:val="00565687"/>
    <w:rsid w:val="00565EBF"/>
    <w:rsid w:val="0056629E"/>
    <w:rsid w:val="0056635E"/>
    <w:rsid w:val="005664AC"/>
    <w:rsid w:val="005676F7"/>
    <w:rsid w:val="00567E86"/>
    <w:rsid w:val="00570862"/>
    <w:rsid w:val="00570E4B"/>
    <w:rsid w:val="005710D1"/>
    <w:rsid w:val="00571704"/>
    <w:rsid w:val="0057197E"/>
    <w:rsid w:val="00571B06"/>
    <w:rsid w:val="005725F0"/>
    <w:rsid w:val="0057651D"/>
    <w:rsid w:val="00576803"/>
    <w:rsid w:val="00577C94"/>
    <w:rsid w:val="00580DA2"/>
    <w:rsid w:val="00580EE9"/>
    <w:rsid w:val="00581E8E"/>
    <w:rsid w:val="00583264"/>
    <w:rsid w:val="0058468F"/>
    <w:rsid w:val="005865C0"/>
    <w:rsid w:val="005924A5"/>
    <w:rsid w:val="00594C51"/>
    <w:rsid w:val="00596509"/>
    <w:rsid w:val="00597C8F"/>
    <w:rsid w:val="005A0385"/>
    <w:rsid w:val="005A076F"/>
    <w:rsid w:val="005A1AED"/>
    <w:rsid w:val="005A2667"/>
    <w:rsid w:val="005A2ABD"/>
    <w:rsid w:val="005A3E4A"/>
    <w:rsid w:val="005A4ED9"/>
    <w:rsid w:val="005B287E"/>
    <w:rsid w:val="005B422C"/>
    <w:rsid w:val="005B796F"/>
    <w:rsid w:val="005C09A4"/>
    <w:rsid w:val="005C44AC"/>
    <w:rsid w:val="005C4B93"/>
    <w:rsid w:val="005D0300"/>
    <w:rsid w:val="005D1360"/>
    <w:rsid w:val="005D2928"/>
    <w:rsid w:val="005D43AB"/>
    <w:rsid w:val="005D4FE5"/>
    <w:rsid w:val="005D7063"/>
    <w:rsid w:val="005E0D52"/>
    <w:rsid w:val="005E1610"/>
    <w:rsid w:val="005E1E39"/>
    <w:rsid w:val="005E674B"/>
    <w:rsid w:val="005F0D5D"/>
    <w:rsid w:val="005F104A"/>
    <w:rsid w:val="005F172F"/>
    <w:rsid w:val="005F322B"/>
    <w:rsid w:val="005F35FC"/>
    <w:rsid w:val="005F4B63"/>
    <w:rsid w:val="005F5D26"/>
    <w:rsid w:val="005F5D94"/>
    <w:rsid w:val="005F5F9D"/>
    <w:rsid w:val="005F79E1"/>
    <w:rsid w:val="00600B6F"/>
    <w:rsid w:val="00601B56"/>
    <w:rsid w:val="006026C3"/>
    <w:rsid w:val="00602823"/>
    <w:rsid w:val="00607BBC"/>
    <w:rsid w:val="00610BC0"/>
    <w:rsid w:val="006124FD"/>
    <w:rsid w:val="00614A08"/>
    <w:rsid w:val="00615872"/>
    <w:rsid w:val="00615881"/>
    <w:rsid w:val="00615A30"/>
    <w:rsid w:val="0061677B"/>
    <w:rsid w:val="00617B30"/>
    <w:rsid w:val="006203BD"/>
    <w:rsid w:val="00622CCD"/>
    <w:rsid w:val="0062309B"/>
    <w:rsid w:val="00624264"/>
    <w:rsid w:val="00624364"/>
    <w:rsid w:val="00625ADF"/>
    <w:rsid w:val="00625D08"/>
    <w:rsid w:val="006268D9"/>
    <w:rsid w:val="00631AC1"/>
    <w:rsid w:val="00632039"/>
    <w:rsid w:val="00635CC7"/>
    <w:rsid w:val="0063710A"/>
    <w:rsid w:val="00640E9C"/>
    <w:rsid w:val="00641387"/>
    <w:rsid w:val="006416F8"/>
    <w:rsid w:val="00642944"/>
    <w:rsid w:val="00645A78"/>
    <w:rsid w:val="006468FC"/>
    <w:rsid w:val="00650390"/>
    <w:rsid w:val="00651AA3"/>
    <w:rsid w:val="00653B2B"/>
    <w:rsid w:val="00661836"/>
    <w:rsid w:val="00661F7B"/>
    <w:rsid w:val="006623E8"/>
    <w:rsid w:val="00662D6F"/>
    <w:rsid w:val="0066635F"/>
    <w:rsid w:val="00675ECE"/>
    <w:rsid w:val="00676E51"/>
    <w:rsid w:val="00683071"/>
    <w:rsid w:val="00684BA0"/>
    <w:rsid w:val="006851AF"/>
    <w:rsid w:val="00687459"/>
    <w:rsid w:val="0069031D"/>
    <w:rsid w:val="00692413"/>
    <w:rsid w:val="00695415"/>
    <w:rsid w:val="006962F5"/>
    <w:rsid w:val="00697D9D"/>
    <w:rsid w:val="00697DEC"/>
    <w:rsid w:val="006A2288"/>
    <w:rsid w:val="006A270C"/>
    <w:rsid w:val="006A35E5"/>
    <w:rsid w:val="006A451F"/>
    <w:rsid w:val="006A606B"/>
    <w:rsid w:val="006A646D"/>
    <w:rsid w:val="006A6829"/>
    <w:rsid w:val="006A6967"/>
    <w:rsid w:val="006A6B39"/>
    <w:rsid w:val="006A72D0"/>
    <w:rsid w:val="006B02AC"/>
    <w:rsid w:val="006B1E4D"/>
    <w:rsid w:val="006B4BEF"/>
    <w:rsid w:val="006B6A47"/>
    <w:rsid w:val="006B71B1"/>
    <w:rsid w:val="006C38CF"/>
    <w:rsid w:val="006C4F51"/>
    <w:rsid w:val="006C5692"/>
    <w:rsid w:val="006C6315"/>
    <w:rsid w:val="006C7763"/>
    <w:rsid w:val="006D4838"/>
    <w:rsid w:val="006D6F06"/>
    <w:rsid w:val="006E11A5"/>
    <w:rsid w:val="006E1956"/>
    <w:rsid w:val="006E44EB"/>
    <w:rsid w:val="006E676C"/>
    <w:rsid w:val="006F0082"/>
    <w:rsid w:val="006F0CDA"/>
    <w:rsid w:val="006F332D"/>
    <w:rsid w:val="006F5D29"/>
    <w:rsid w:val="006F5E4B"/>
    <w:rsid w:val="006F6FCD"/>
    <w:rsid w:val="006F7192"/>
    <w:rsid w:val="0070214C"/>
    <w:rsid w:val="00703BD6"/>
    <w:rsid w:val="00703CB9"/>
    <w:rsid w:val="0070611F"/>
    <w:rsid w:val="00707070"/>
    <w:rsid w:val="007101D9"/>
    <w:rsid w:val="00712057"/>
    <w:rsid w:val="007140D2"/>
    <w:rsid w:val="00714819"/>
    <w:rsid w:val="00716893"/>
    <w:rsid w:val="00722268"/>
    <w:rsid w:val="007223C0"/>
    <w:rsid w:val="00724C7B"/>
    <w:rsid w:val="00725098"/>
    <w:rsid w:val="00725C33"/>
    <w:rsid w:val="00727AD5"/>
    <w:rsid w:val="00730929"/>
    <w:rsid w:val="00734020"/>
    <w:rsid w:val="007340AC"/>
    <w:rsid w:val="00734AFB"/>
    <w:rsid w:val="007358A6"/>
    <w:rsid w:val="00735DEB"/>
    <w:rsid w:val="007441E4"/>
    <w:rsid w:val="00745454"/>
    <w:rsid w:val="00745A8D"/>
    <w:rsid w:val="00745DF0"/>
    <w:rsid w:val="00746A69"/>
    <w:rsid w:val="00746EC6"/>
    <w:rsid w:val="0074764F"/>
    <w:rsid w:val="00750229"/>
    <w:rsid w:val="00750A3D"/>
    <w:rsid w:val="00752B58"/>
    <w:rsid w:val="00755CF4"/>
    <w:rsid w:val="00757D56"/>
    <w:rsid w:val="00757FDB"/>
    <w:rsid w:val="00760AA5"/>
    <w:rsid w:val="0076277F"/>
    <w:rsid w:val="00762A72"/>
    <w:rsid w:val="00762D43"/>
    <w:rsid w:val="00763DAA"/>
    <w:rsid w:val="00775AC6"/>
    <w:rsid w:val="007801AC"/>
    <w:rsid w:val="0078033D"/>
    <w:rsid w:val="00780DC3"/>
    <w:rsid w:val="00780E2A"/>
    <w:rsid w:val="00784F15"/>
    <w:rsid w:val="00786761"/>
    <w:rsid w:val="00791802"/>
    <w:rsid w:val="00792961"/>
    <w:rsid w:val="00792DD9"/>
    <w:rsid w:val="007960ED"/>
    <w:rsid w:val="007A33A8"/>
    <w:rsid w:val="007A5BC2"/>
    <w:rsid w:val="007A6F25"/>
    <w:rsid w:val="007B0C76"/>
    <w:rsid w:val="007B1BDF"/>
    <w:rsid w:val="007B55E0"/>
    <w:rsid w:val="007B6CBD"/>
    <w:rsid w:val="007B70C5"/>
    <w:rsid w:val="007C122B"/>
    <w:rsid w:val="007C24A6"/>
    <w:rsid w:val="007C24FE"/>
    <w:rsid w:val="007C341A"/>
    <w:rsid w:val="007C3877"/>
    <w:rsid w:val="007C38E7"/>
    <w:rsid w:val="007C4F03"/>
    <w:rsid w:val="007C6B92"/>
    <w:rsid w:val="007C70F6"/>
    <w:rsid w:val="007C72B1"/>
    <w:rsid w:val="007D0EDA"/>
    <w:rsid w:val="007D5D06"/>
    <w:rsid w:val="007D5E35"/>
    <w:rsid w:val="007D645B"/>
    <w:rsid w:val="007D6EA3"/>
    <w:rsid w:val="007D7241"/>
    <w:rsid w:val="007E1814"/>
    <w:rsid w:val="007E56CB"/>
    <w:rsid w:val="007E5D63"/>
    <w:rsid w:val="007E76AF"/>
    <w:rsid w:val="007E7931"/>
    <w:rsid w:val="007F0752"/>
    <w:rsid w:val="007F2C22"/>
    <w:rsid w:val="007F4D46"/>
    <w:rsid w:val="007F5C28"/>
    <w:rsid w:val="007F6F05"/>
    <w:rsid w:val="007F6F08"/>
    <w:rsid w:val="00801307"/>
    <w:rsid w:val="00801EC5"/>
    <w:rsid w:val="0080265E"/>
    <w:rsid w:val="00804887"/>
    <w:rsid w:val="00805031"/>
    <w:rsid w:val="00806AC0"/>
    <w:rsid w:val="008075D2"/>
    <w:rsid w:val="008100F2"/>
    <w:rsid w:val="0081247F"/>
    <w:rsid w:val="00813727"/>
    <w:rsid w:val="00814830"/>
    <w:rsid w:val="00820495"/>
    <w:rsid w:val="0082089B"/>
    <w:rsid w:val="00820E37"/>
    <w:rsid w:val="00822939"/>
    <w:rsid w:val="008240A0"/>
    <w:rsid w:val="00824F1A"/>
    <w:rsid w:val="008312C0"/>
    <w:rsid w:val="008319DB"/>
    <w:rsid w:val="00832787"/>
    <w:rsid w:val="0083305D"/>
    <w:rsid w:val="008338AC"/>
    <w:rsid w:val="00833B01"/>
    <w:rsid w:val="008349A7"/>
    <w:rsid w:val="00835CBE"/>
    <w:rsid w:val="00837668"/>
    <w:rsid w:val="00843772"/>
    <w:rsid w:val="008464F3"/>
    <w:rsid w:val="00847986"/>
    <w:rsid w:val="00851744"/>
    <w:rsid w:val="008530A3"/>
    <w:rsid w:val="0085638D"/>
    <w:rsid w:val="0085646A"/>
    <w:rsid w:val="00863AA4"/>
    <w:rsid w:val="00864CEE"/>
    <w:rsid w:val="008661A7"/>
    <w:rsid w:val="00871F0D"/>
    <w:rsid w:val="00871F2C"/>
    <w:rsid w:val="00873E3B"/>
    <w:rsid w:val="008741EC"/>
    <w:rsid w:val="00875F39"/>
    <w:rsid w:val="0087696D"/>
    <w:rsid w:val="008808EE"/>
    <w:rsid w:val="00881290"/>
    <w:rsid w:val="0088234E"/>
    <w:rsid w:val="00884806"/>
    <w:rsid w:val="0088589B"/>
    <w:rsid w:val="00890103"/>
    <w:rsid w:val="0089042B"/>
    <w:rsid w:val="00890936"/>
    <w:rsid w:val="008909D6"/>
    <w:rsid w:val="00891A92"/>
    <w:rsid w:val="0089515F"/>
    <w:rsid w:val="0089709E"/>
    <w:rsid w:val="008A04C3"/>
    <w:rsid w:val="008A16EF"/>
    <w:rsid w:val="008A7D42"/>
    <w:rsid w:val="008B0651"/>
    <w:rsid w:val="008B2C43"/>
    <w:rsid w:val="008C28EA"/>
    <w:rsid w:val="008C2D3C"/>
    <w:rsid w:val="008C57FC"/>
    <w:rsid w:val="008C62C8"/>
    <w:rsid w:val="008D0535"/>
    <w:rsid w:val="008D597C"/>
    <w:rsid w:val="008D59D0"/>
    <w:rsid w:val="008E1690"/>
    <w:rsid w:val="008E1AE7"/>
    <w:rsid w:val="008E1E7B"/>
    <w:rsid w:val="008E38D3"/>
    <w:rsid w:val="008E3D16"/>
    <w:rsid w:val="008E5C66"/>
    <w:rsid w:val="008E5C85"/>
    <w:rsid w:val="008E6646"/>
    <w:rsid w:val="008F1011"/>
    <w:rsid w:val="008F21FF"/>
    <w:rsid w:val="008F47EE"/>
    <w:rsid w:val="008F6FCF"/>
    <w:rsid w:val="0090422D"/>
    <w:rsid w:val="00905D26"/>
    <w:rsid w:val="009134DB"/>
    <w:rsid w:val="0091387D"/>
    <w:rsid w:val="009145CC"/>
    <w:rsid w:val="0091575A"/>
    <w:rsid w:val="00923F9A"/>
    <w:rsid w:val="0092485B"/>
    <w:rsid w:val="0092538D"/>
    <w:rsid w:val="00926056"/>
    <w:rsid w:val="00927AEC"/>
    <w:rsid w:val="00930F68"/>
    <w:rsid w:val="00932F3C"/>
    <w:rsid w:val="009336A2"/>
    <w:rsid w:val="009340EA"/>
    <w:rsid w:val="00935014"/>
    <w:rsid w:val="00936136"/>
    <w:rsid w:val="00936190"/>
    <w:rsid w:val="00936843"/>
    <w:rsid w:val="00937C7E"/>
    <w:rsid w:val="00941997"/>
    <w:rsid w:val="009429D4"/>
    <w:rsid w:val="00944216"/>
    <w:rsid w:val="00944FAE"/>
    <w:rsid w:val="00946425"/>
    <w:rsid w:val="009539EC"/>
    <w:rsid w:val="00954BA3"/>
    <w:rsid w:val="00962147"/>
    <w:rsid w:val="00962CA2"/>
    <w:rsid w:val="00963204"/>
    <w:rsid w:val="00964758"/>
    <w:rsid w:val="009649D6"/>
    <w:rsid w:val="00966B02"/>
    <w:rsid w:val="00970C2B"/>
    <w:rsid w:val="00975FE3"/>
    <w:rsid w:val="009771DA"/>
    <w:rsid w:val="00981364"/>
    <w:rsid w:val="00981640"/>
    <w:rsid w:val="00981B7B"/>
    <w:rsid w:val="0098358F"/>
    <w:rsid w:val="009845A7"/>
    <w:rsid w:val="0098645F"/>
    <w:rsid w:val="00986F66"/>
    <w:rsid w:val="00987117"/>
    <w:rsid w:val="00991715"/>
    <w:rsid w:val="00991DF7"/>
    <w:rsid w:val="009921D1"/>
    <w:rsid w:val="00993B12"/>
    <w:rsid w:val="00994645"/>
    <w:rsid w:val="00996B68"/>
    <w:rsid w:val="009A0C62"/>
    <w:rsid w:val="009A1612"/>
    <w:rsid w:val="009A304C"/>
    <w:rsid w:val="009A58BD"/>
    <w:rsid w:val="009A6D88"/>
    <w:rsid w:val="009A74CA"/>
    <w:rsid w:val="009B1713"/>
    <w:rsid w:val="009B3564"/>
    <w:rsid w:val="009B4F27"/>
    <w:rsid w:val="009B5BB1"/>
    <w:rsid w:val="009B61DC"/>
    <w:rsid w:val="009C313B"/>
    <w:rsid w:val="009C4795"/>
    <w:rsid w:val="009C7B8C"/>
    <w:rsid w:val="009D194A"/>
    <w:rsid w:val="009D2A97"/>
    <w:rsid w:val="009D4546"/>
    <w:rsid w:val="009D4B1C"/>
    <w:rsid w:val="009D6679"/>
    <w:rsid w:val="009E0DA3"/>
    <w:rsid w:val="009E2AC4"/>
    <w:rsid w:val="009E59B0"/>
    <w:rsid w:val="009E5D57"/>
    <w:rsid w:val="009E6223"/>
    <w:rsid w:val="009F4589"/>
    <w:rsid w:val="009F45F8"/>
    <w:rsid w:val="009F47B6"/>
    <w:rsid w:val="009F61D9"/>
    <w:rsid w:val="009F6F1B"/>
    <w:rsid w:val="009F7DC4"/>
    <w:rsid w:val="00A014EF"/>
    <w:rsid w:val="00A016EF"/>
    <w:rsid w:val="00A035B7"/>
    <w:rsid w:val="00A043A9"/>
    <w:rsid w:val="00A04906"/>
    <w:rsid w:val="00A04E8A"/>
    <w:rsid w:val="00A064FC"/>
    <w:rsid w:val="00A07CF9"/>
    <w:rsid w:val="00A07DF2"/>
    <w:rsid w:val="00A105C9"/>
    <w:rsid w:val="00A10CAA"/>
    <w:rsid w:val="00A12DBE"/>
    <w:rsid w:val="00A14069"/>
    <w:rsid w:val="00A157FD"/>
    <w:rsid w:val="00A1695B"/>
    <w:rsid w:val="00A20DDC"/>
    <w:rsid w:val="00A23B56"/>
    <w:rsid w:val="00A24257"/>
    <w:rsid w:val="00A24D03"/>
    <w:rsid w:val="00A26A98"/>
    <w:rsid w:val="00A26F95"/>
    <w:rsid w:val="00A272F9"/>
    <w:rsid w:val="00A276F3"/>
    <w:rsid w:val="00A30088"/>
    <w:rsid w:val="00A30E8B"/>
    <w:rsid w:val="00A31881"/>
    <w:rsid w:val="00A3354F"/>
    <w:rsid w:val="00A3359E"/>
    <w:rsid w:val="00A33E90"/>
    <w:rsid w:val="00A3481D"/>
    <w:rsid w:val="00A35DBA"/>
    <w:rsid w:val="00A3738A"/>
    <w:rsid w:val="00A37EAD"/>
    <w:rsid w:val="00A40121"/>
    <w:rsid w:val="00A430AD"/>
    <w:rsid w:val="00A44324"/>
    <w:rsid w:val="00A45BEB"/>
    <w:rsid w:val="00A466D8"/>
    <w:rsid w:val="00A473F1"/>
    <w:rsid w:val="00A47A17"/>
    <w:rsid w:val="00A51CAD"/>
    <w:rsid w:val="00A52084"/>
    <w:rsid w:val="00A57710"/>
    <w:rsid w:val="00A60380"/>
    <w:rsid w:val="00A613C2"/>
    <w:rsid w:val="00A61F17"/>
    <w:rsid w:val="00A632F7"/>
    <w:rsid w:val="00A64070"/>
    <w:rsid w:val="00A6440C"/>
    <w:rsid w:val="00A67C45"/>
    <w:rsid w:val="00A70222"/>
    <w:rsid w:val="00A70B23"/>
    <w:rsid w:val="00A719FA"/>
    <w:rsid w:val="00A73251"/>
    <w:rsid w:val="00A73B95"/>
    <w:rsid w:val="00A73DDF"/>
    <w:rsid w:val="00A74E78"/>
    <w:rsid w:val="00A754DA"/>
    <w:rsid w:val="00A75FBC"/>
    <w:rsid w:val="00A7661E"/>
    <w:rsid w:val="00A76D36"/>
    <w:rsid w:val="00A80865"/>
    <w:rsid w:val="00A83B29"/>
    <w:rsid w:val="00A857FA"/>
    <w:rsid w:val="00A903BF"/>
    <w:rsid w:val="00A90F8A"/>
    <w:rsid w:val="00A958B8"/>
    <w:rsid w:val="00A963F8"/>
    <w:rsid w:val="00A974AF"/>
    <w:rsid w:val="00AA0B90"/>
    <w:rsid w:val="00AA0DCF"/>
    <w:rsid w:val="00AA25EC"/>
    <w:rsid w:val="00AA35C5"/>
    <w:rsid w:val="00AA3A12"/>
    <w:rsid w:val="00AA4558"/>
    <w:rsid w:val="00AA4D5F"/>
    <w:rsid w:val="00AA5EB8"/>
    <w:rsid w:val="00AA69C9"/>
    <w:rsid w:val="00AB03CD"/>
    <w:rsid w:val="00AB29C2"/>
    <w:rsid w:val="00AB37E2"/>
    <w:rsid w:val="00AC1354"/>
    <w:rsid w:val="00AC1590"/>
    <w:rsid w:val="00AC1E6B"/>
    <w:rsid w:val="00AC3AD9"/>
    <w:rsid w:val="00AC5143"/>
    <w:rsid w:val="00AC5802"/>
    <w:rsid w:val="00AC7484"/>
    <w:rsid w:val="00AC7BA3"/>
    <w:rsid w:val="00AC7EBD"/>
    <w:rsid w:val="00AD7108"/>
    <w:rsid w:val="00AE2580"/>
    <w:rsid w:val="00AE4698"/>
    <w:rsid w:val="00AF1E8A"/>
    <w:rsid w:val="00AF68C6"/>
    <w:rsid w:val="00AF6E1C"/>
    <w:rsid w:val="00B0010D"/>
    <w:rsid w:val="00B01AA8"/>
    <w:rsid w:val="00B02705"/>
    <w:rsid w:val="00B03F67"/>
    <w:rsid w:val="00B0448D"/>
    <w:rsid w:val="00B052D3"/>
    <w:rsid w:val="00B05CBE"/>
    <w:rsid w:val="00B063B0"/>
    <w:rsid w:val="00B078C7"/>
    <w:rsid w:val="00B10330"/>
    <w:rsid w:val="00B14BF3"/>
    <w:rsid w:val="00B14D46"/>
    <w:rsid w:val="00B17867"/>
    <w:rsid w:val="00B21221"/>
    <w:rsid w:val="00B21C89"/>
    <w:rsid w:val="00B25533"/>
    <w:rsid w:val="00B26B9C"/>
    <w:rsid w:val="00B279FC"/>
    <w:rsid w:val="00B27B01"/>
    <w:rsid w:val="00B313E3"/>
    <w:rsid w:val="00B3274C"/>
    <w:rsid w:val="00B329DE"/>
    <w:rsid w:val="00B32CAE"/>
    <w:rsid w:val="00B33274"/>
    <w:rsid w:val="00B35260"/>
    <w:rsid w:val="00B359EB"/>
    <w:rsid w:val="00B36234"/>
    <w:rsid w:val="00B37F78"/>
    <w:rsid w:val="00B4013A"/>
    <w:rsid w:val="00B414EB"/>
    <w:rsid w:val="00B45F8A"/>
    <w:rsid w:val="00B46AF2"/>
    <w:rsid w:val="00B46E58"/>
    <w:rsid w:val="00B50FC1"/>
    <w:rsid w:val="00B51814"/>
    <w:rsid w:val="00B52982"/>
    <w:rsid w:val="00B52ECC"/>
    <w:rsid w:val="00B55AC1"/>
    <w:rsid w:val="00B71F96"/>
    <w:rsid w:val="00B72F7B"/>
    <w:rsid w:val="00B73775"/>
    <w:rsid w:val="00B73C10"/>
    <w:rsid w:val="00B73C36"/>
    <w:rsid w:val="00B76B12"/>
    <w:rsid w:val="00B76E64"/>
    <w:rsid w:val="00B80773"/>
    <w:rsid w:val="00B842E5"/>
    <w:rsid w:val="00B87947"/>
    <w:rsid w:val="00B9043D"/>
    <w:rsid w:val="00B91EBB"/>
    <w:rsid w:val="00B95BB0"/>
    <w:rsid w:val="00B965D2"/>
    <w:rsid w:val="00BA036E"/>
    <w:rsid w:val="00BA06F2"/>
    <w:rsid w:val="00BA46E4"/>
    <w:rsid w:val="00BA7D2A"/>
    <w:rsid w:val="00BB0E67"/>
    <w:rsid w:val="00BB2185"/>
    <w:rsid w:val="00BB68A1"/>
    <w:rsid w:val="00BB7D56"/>
    <w:rsid w:val="00BC0863"/>
    <w:rsid w:val="00BC3E8A"/>
    <w:rsid w:val="00BC4509"/>
    <w:rsid w:val="00BC78B0"/>
    <w:rsid w:val="00BD0AE3"/>
    <w:rsid w:val="00BD1A91"/>
    <w:rsid w:val="00BD3204"/>
    <w:rsid w:val="00BD45EA"/>
    <w:rsid w:val="00BD5132"/>
    <w:rsid w:val="00BD6D41"/>
    <w:rsid w:val="00BE0C0B"/>
    <w:rsid w:val="00BE1745"/>
    <w:rsid w:val="00BE20E7"/>
    <w:rsid w:val="00BE243A"/>
    <w:rsid w:val="00BE412D"/>
    <w:rsid w:val="00BE555C"/>
    <w:rsid w:val="00BE62FD"/>
    <w:rsid w:val="00BE64B0"/>
    <w:rsid w:val="00BE74C0"/>
    <w:rsid w:val="00BE75AC"/>
    <w:rsid w:val="00BE75E1"/>
    <w:rsid w:val="00BE7E9D"/>
    <w:rsid w:val="00BF12C6"/>
    <w:rsid w:val="00BF1513"/>
    <w:rsid w:val="00BF4A39"/>
    <w:rsid w:val="00BF4B89"/>
    <w:rsid w:val="00BF6C87"/>
    <w:rsid w:val="00BF717D"/>
    <w:rsid w:val="00C0186C"/>
    <w:rsid w:val="00C05649"/>
    <w:rsid w:val="00C11F93"/>
    <w:rsid w:val="00C12A10"/>
    <w:rsid w:val="00C14B6E"/>
    <w:rsid w:val="00C225C3"/>
    <w:rsid w:val="00C22C2D"/>
    <w:rsid w:val="00C24426"/>
    <w:rsid w:val="00C24D38"/>
    <w:rsid w:val="00C27706"/>
    <w:rsid w:val="00C308D6"/>
    <w:rsid w:val="00C30F3B"/>
    <w:rsid w:val="00C32028"/>
    <w:rsid w:val="00C355B6"/>
    <w:rsid w:val="00C378E6"/>
    <w:rsid w:val="00C41AED"/>
    <w:rsid w:val="00C43D6A"/>
    <w:rsid w:val="00C45C5E"/>
    <w:rsid w:val="00C46F33"/>
    <w:rsid w:val="00C47B3A"/>
    <w:rsid w:val="00C524E1"/>
    <w:rsid w:val="00C52511"/>
    <w:rsid w:val="00C53806"/>
    <w:rsid w:val="00C53A67"/>
    <w:rsid w:val="00C615C1"/>
    <w:rsid w:val="00C620B0"/>
    <w:rsid w:val="00C631AC"/>
    <w:rsid w:val="00C6432B"/>
    <w:rsid w:val="00C64499"/>
    <w:rsid w:val="00C64A55"/>
    <w:rsid w:val="00C65BC0"/>
    <w:rsid w:val="00C65F70"/>
    <w:rsid w:val="00C67830"/>
    <w:rsid w:val="00C6786F"/>
    <w:rsid w:val="00C67ADD"/>
    <w:rsid w:val="00C71A7D"/>
    <w:rsid w:val="00C728CA"/>
    <w:rsid w:val="00C74289"/>
    <w:rsid w:val="00C75BA4"/>
    <w:rsid w:val="00C75C79"/>
    <w:rsid w:val="00C7602A"/>
    <w:rsid w:val="00C76584"/>
    <w:rsid w:val="00C76AC0"/>
    <w:rsid w:val="00C76BFE"/>
    <w:rsid w:val="00C8005E"/>
    <w:rsid w:val="00C80F4C"/>
    <w:rsid w:val="00C8234E"/>
    <w:rsid w:val="00C82496"/>
    <w:rsid w:val="00C828A8"/>
    <w:rsid w:val="00C838D6"/>
    <w:rsid w:val="00C87186"/>
    <w:rsid w:val="00C873B1"/>
    <w:rsid w:val="00C90954"/>
    <w:rsid w:val="00C91B84"/>
    <w:rsid w:val="00C939C4"/>
    <w:rsid w:val="00C93BB6"/>
    <w:rsid w:val="00C94016"/>
    <w:rsid w:val="00C972AE"/>
    <w:rsid w:val="00CA120D"/>
    <w:rsid w:val="00CA23CF"/>
    <w:rsid w:val="00CA4245"/>
    <w:rsid w:val="00CA4FA5"/>
    <w:rsid w:val="00CA64F7"/>
    <w:rsid w:val="00CB02FD"/>
    <w:rsid w:val="00CB0EB5"/>
    <w:rsid w:val="00CB2F96"/>
    <w:rsid w:val="00CB3872"/>
    <w:rsid w:val="00CB3DA0"/>
    <w:rsid w:val="00CB3E76"/>
    <w:rsid w:val="00CB47D9"/>
    <w:rsid w:val="00CB5677"/>
    <w:rsid w:val="00CB5C3B"/>
    <w:rsid w:val="00CB6950"/>
    <w:rsid w:val="00CB6D28"/>
    <w:rsid w:val="00CC51BA"/>
    <w:rsid w:val="00CC57BB"/>
    <w:rsid w:val="00CC6A10"/>
    <w:rsid w:val="00CC6B07"/>
    <w:rsid w:val="00CC7ABC"/>
    <w:rsid w:val="00CC7D9A"/>
    <w:rsid w:val="00CD0420"/>
    <w:rsid w:val="00CD1865"/>
    <w:rsid w:val="00CD24CB"/>
    <w:rsid w:val="00CD518E"/>
    <w:rsid w:val="00CD5757"/>
    <w:rsid w:val="00CD6C54"/>
    <w:rsid w:val="00CE0763"/>
    <w:rsid w:val="00CE0C97"/>
    <w:rsid w:val="00CE238C"/>
    <w:rsid w:val="00CE2BC5"/>
    <w:rsid w:val="00CE5886"/>
    <w:rsid w:val="00CE781F"/>
    <w:rsid w:val="00CF007A"/>
    <w:rsid w:val="00CF1653"/>
    <w:rsid w:val="00CF393D"/>
    <w:rsid w:val="00CF4ECB"/>
    <w:rsid w:val="00CF5AF8"/>
    <w:rsid w:val="00CF5EE5"/>
    <w:rsid w:val="00D01AD8"/>
    <w:rsid w:val="00D023C5"/>
    <w:rsid w:val="00D04E1D"/>
    <w:rsid w:val="00D05350"/>
    <w:rsid w:val="00D0638F"/>
    <w:rsid w:val="00D06FCE"/>
    <w:rsid w:val="00D114D3"/>
    <w:rsid w:val="00D1284B"/>
    <w:rsid w:val="00D13BA0"/>
    <w:rsid w:val="00D14321"/>
    <w:rsid w:val="00D151F0"/>
    <w:rsid w:val="00D15B22"/>
    <w:rsid w:val="00D21B34"/>
    <w:rsid w:val="00D22A45"/>
    <w:rsid w:val="00D2557D"/>
    <w:rsid w:val="00D259F4"/>
    <w:rsid w:val="00D268FD"/>
    <w:rsid w:val="00D26D80"/>
    <w:rsid w:val="00D30081"/>
    <w:rsid w:val="00D3015E"/>
    <w:rsid w:val="00D30C3F"/>
    <w:rsid w:val="00D316E0"/>
    <w:rsid w:val="00D35A6F"/>
    <w:rsid w:val="00D364F6"/>
    <w:rsid w:val="00D409A0"/>
    <w:rsid w:val="00D41006"/>
    <w:rsid w:val="00D4434F"/>
    <w:rsid w:val="00D44AD8"/>
    <w:rsid w:val="00D453EF"/>
    <w:rsid w:val="00D46D8C"/>
    <w:rsid w:val="00D5066D"/>
    <w:rsid w:val="00D50C46"/>
    <w:rsid w:val="00D55889"/>
    <w:rsid w:val="00D55B67"/>
    <w:rsid w:val="00D56F77"/>
    <w:rsid w:val="00D61485"/>
    <w:rsid w:val="00D62AA3"/>
    <w:rsid w:val="00D6434B"/>
    <w:rsid w:val="00D6476F"/>
    <w:rsid w:val="00D665AB"/>
    <w:rsid w:val="00D676DD"/>
    <w:rsid w:val="00D70029"/>
    <w:rsid w:val="00D73685"/>
    <w:rsid w:val="00D73FB5"/>
    <w:rsid w:val="00D74560"/>
    <w:rsid w:val="00D7657E"/>
    <w:rsid w:val="00D76AAE"/>
    <w:rsid w:val="00D76D8F"/>
    <w:rsid w:val="00D80DFD"/>
    <w:rsid w:val="00D8152A"/>
    <w:rsid w:val="00D83E07"/>
    <w:rsid w:val="00D864CB"/>
    <w:rsid w:val="00D86505"/>
    <w:rsid w:val="00D866C4"/>
    <w:rsid w:val="00D87E64"/>
    <w:rsid w:val="00D90F83"/>
    <w:rsid w:val="00D91814"/>
    <w:rsid w:val="00D91E52"/>
    <w:rsid w:val="00D94E2C"/>
    <w:rsid w:val="00D95138"/>
    <w:rsid w:val="00DA0608"/>
    <w:rsid w:val="00DA2094"/>
    <w:rsid w:val="00DA37D0"/>
    <w:rsid w:val="00DA686A"/>
    <w:rsid w:val="00DB0DE1"/>
    <w:rsid w:val="00DB141D"/>
    <w:rsid w:val="00DB15F2"/>
    <w:rsid w:val="00DB4110"/>
    <w:rsid w:val="00DB6784"/>
    <w:rsid w:val="00DC3C06"/>
    <w:rsid w:val="00DC3F2C"/>
    <w:rsid w:val="00DC546F"/>
    <w:rsid w:val="00DC65CE"/>
    <w:rsid w:val="00DC6E42"/>
    <w:rsid w:val="00DC79DA"/>
    <w:rsid w:val="00DC7D0C"/>
    <w:rsid w:val="00DD01CA"/>
    <w:rsid w:val="00DD031A"/>
    <w:rsid w:val="00DD0DC1"/>
    <w:rsid w:val="00DD0E20"/>
    <w:rsid w:val="00DD341A"/>
    <w:rsid w:val="00DD3A2A"/>
    <w:rsid w:val="00DD48CB"/>
    <w:rsid w:val="00DD5504"/>
    <w:rsid w:val="00DD735D"/>
    <w:rsid w:val="00DE10D7"/>
    <w:rsid w:val="00DE1612"/>
    <w:rsid w:val="00DE4023"/>
    <w:rsid w:val="00DE4390"/>
    <w:rsid w:val="00DE477D"/>
    <w:rsid w:val="00DE5670"/>
    <w:rsid w:val="00DE5CF7"/>
    <w:rsid w:val="00DE60CB"/>
    <w:rsid w:val="00DE7FB9"/>
    <w:rsid w:val="00DF20BC"/>
    <w:rsid w:val="00DF5BC0"/>
    <w:rsid w:val="00DF66BD"/>
    <w:rsid w:val="00E01842"/>
    <w:rsid w:val="00E01DFF"/>
    <w:rsid w:val="00E021E9"/>
    <w:rsid w:val="00E054DD"/>
    <w:rsid w:val="00E05777"/>
    <w:rsid w:val="00E124FF"/>
    <w:rsid w:val="00E134A4"/>
    <w:rsid w:val="00E144C3"/>
    <w:rsid w:val="00E24324"/>
    <w:rsid w:val="00E246B3"/>
    <w:rsid w:val="00E25CD3"/>
    <w:rsid w:val="00E27E53"/>
    <w:rsid w:val="00E3035B"/>
    <w:rsid w:val="00E3113B"/>
    <w:rsid w:val="00E32155"/>
    <w:rsid w:val="00E32593"/>
    <w:rsid w:val="00E33D00"/>
    <w:rsid w:val="00E3505B"/>
    <w:rsid w:val="00E37A8C"/>
    <w:rsid w:val="00E4149A"/>
    <w:rsid w:val="00E42088"/>
    <w:rsid w:val="00E42E6D"/>
    <w:rsid w:val="00E42FF5"/>
    <w:rsid w:val="00E43513"/>
    <w:rsid w:val="00E44023"/>
    <w:rsid w:val="00E449B6"/>
    <w:rsid w:val="00E469D7"/>
    <w:rsid w:val="00E46B16"/>
    <w:rsid w:val="00E508A1"/>
    <w:rsid w:val="00E53CF2"/>
    <w:rsid w:val="00E546F0"/>
    <w:rsid w:val="00E573B3"/>
    <w:rsid w:val="00E60A38"/>
    <w:rsid w:val="00E6346B"/>
    <w:rsid w:val="00E63E2F"/>
    <w:rsid w:val="00E73A8E"/>
    <w:rsid w:val="00E759FD"/>
    <w:rsid w:val="00E83108"/>
    <w:rsid w:val="00E83DCC"/>
    <w:rsid w:val="00E84B8E"/>
    <w:rsid w:val="00E91080"/>
    <w:rsid w:val="00E91EA4"/>
    <w:rsid w:val="00E925DE"/>
    <w:rsid w:val="00E92D98"/>
    <w:rsid w:val="00E94FAD"/>
    <w:rsid w:val="00E97680"/>
    <w:rsid w:val="00E9794E"/>
    <w:rsid w:val="00EA1527"/>
    <w:rsid w:val="00EA2DEC"/>
    <w:rsid w:val="00EA35B8"/>
    <w:rsid w:val="00EA3B4E"/>
    <w:rsid w:val="00EB0451"/>
    <w:rsid w:val="00EB181C"/>
    <w:rsid w:val="00EB2F8C"/>
    <w:rsid w:val="00EB4732"/>
    <w:rsid w:val="00EB70DA"/>
    <w:rsid w:val="00EB776A"/>
    <w:rsid w:val="00EC1989"/>
    <w:rsid w:val="00EC3A72"/>
    <w:rsid w:val="00EC4325"/>
    <w:rsid w:val="00EC5C83"/>
    <w:rsid w:val="00EC60E0"/>
    <w:rsid w:val="00EC62F1"/>
    <w:rsid w:val="00EC7560"/>
    <w:rsid w:val="00ED642C"/>
    <w:rsid w:val="00ED74A2"/>
    <w:rsid w:val="00ED7888"/>
    <w:rsid w:val="00EE150A"/>
    <w:rsid w:val="00EE1FE3"/>
    <w:rsid w:val="00EE32CD"/>
    <w:rsid w:val="00EE61BE"/>
    <w:rsid w:val="00EE7280"/>
    <w:rsid w:val="00EE7B1F"/>
    <w:rsid w:val="00EF07B6"/>
    <w:rsid w:val="00EF1F4E"/>
    <w:rsid w:val="00EF2FF3"/>
    <w:rsid w:val="00EF3429"/>
    <w:rsid w:val="00EF3860"/>
    <w:rsid w:val="00EF4111"/>
    <w:rsid w:val="00EF6944"/>
    <w:rsid w:val="00EF6BF4"/>
    <w:rsid w:val="00F0000B"/>
    <w:rsid w:val="00F006F8"/>
    <w:rsid w:val="00F041D0"/>
    <w:rsid w:val="00F047A9"/>
    <w:rsid w:val="00F05B55"/>
    <w:rsid w:val="00F0643E"/>
    <w:rsid w:val="00F0681E"/>
    <w:rsid w:val="00F1157A"/>
    <w:rsid w:val="00F118D5"/>
    <w:rsid w:val="00F13291"/>
    <w:rsid w:val="00F13D25"/>
    <w:rsid w:val="00F1497C"/>
    <w:rsid w:val="00F17041"/>
    <w:rsid w:val="00F17689"/>
    <w:rsid w:val="00F2010E"/>
    <w:rsid w:val="00F2020F"/>
    <w:rsid w:val="00F3015F"/>
    <w:rsid w:val="00F311C5"/>
    <w:rsid w:val="00F3169A"/>
    <w:rsid w:val="00F338A2"/>
    <w:rsid w:val="00F33AD8"/>
    <w:rsid w:val="00F346DC"/>
    <w:rsid w:val="00F34861"/>
    <w:rsid w:val="00F35C0D"/>
    <w:rsid w:val="00F362C5"/>
    <w:rsid w:val="00F36A0A"/>
    <w:rsid w:val="00F37866"/>
    <w:rsid w:val="00F441C6"/>
    <w:rsid w:val="00F4567F"/>
    <w:rsid w:val="00F5013F"/>
    <w:rsid w:val="00F54CC7"/>
    <w:rsid w:val="00F57BEC"/>
    <w:rsid w:val="00F63D74"/>
    <w:rsid w:val="00F64C00"/>
    <w:rsid w:val="00F71B75"/>
    <w:rsid w:val="00F71DC1"/>
    <w:rsid w:val="00F749EF"/>
    <w:rsid w:val="00F85BC5"/>
    <w:rsid w:val="00F903AE"/>
    <w:rsid w:val="00F90B7F"/>
    <w:rsid w:val="00F9419E"/>
    <w:rsid w:val="00F97636"/>
    <w:rsid w:val="00FA117E"/>
    <w:rsid w:val="00FA13C9"/>
    <w:rsid w:val="00FA16F7"/>
    <w:rsid w:val="00FA76A2"/>
    <w:rsid w:val="00FB163A"/>
    <w:rsid w:val="00FB4C60"/>
    <w:rsid w:val="00FB5E3B"/>
    <w:rsid w:val="00FB6F19"/>
    <w:rsid w:val="00FC3A19"/>
    <w:rsid w:val="00FC56A0"/>
    <w:rsid w:val="00FC6528"/>
    <w:rsid w:val="00FD1CCF"/>
    <w:rsid w:val="00FD202D"/>
    <w:rsid w:val="00FD27BC"/>
    <w:rsid w:val="00FD5CA4"/>
    <w:rsid w:val="00FD743E"/>
    <w:rsid w:val="00FD7F7B"/>
    <w:rsid w:val="00FE019C"/>
    <w:rsid w:val="00FE143E"/>
    <w:rsid w:val="00FE2BC5"/>
    <w:rsid w:val="00FE5BD5"/>
    <w:rsid w:val="00FE649B"/>
    <w:rsid w:val="00FE73E4"/>
    <w:rsid w:val="00FE795F"/>
    <w:rsid w:val="00FE7BC6"/>
    <w:rsid w:val="00FF2B0E"/>
    <w:rsid w:val="00FF2F96"/>
    <w:rsid w:val="00FF35B5"/>
    <w:rsid w:val="00FF48D6"/>
    <w:rsid w:val="00FF4941"/>
    <w:rsid w:val="00FF5932"/>
    <w:rsid w:val="00FF5B95"/>
    <w:rsid w:val="00FF6069"/>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EFC"/>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basedOn w:val="TableNormal"/>
    <w:uiPriority w:val="39"/>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A613C2"/>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A613C2"/>
  </w:style>
  <w:style w:type="character" w:customStyle="1" w:styleId="eop">
    <w:name w:val="eop"/>
    <w:basedOn w:val="DefaultParagraphFont"/>
    <w:rsid w:val="00A613C2"/>
  </w:style>
  <w:style w:type="character" w:customStyle="1" w:styleId="spellingerror">
    <w:name w:val="spellingerror"/>
    <w:basedOn w:val="DefaultParagraphFont"/>
    <w:rsid w:val="00A613C2"/>
  </w:style>
  <w:style w:type="paragraph" w:styleId="Revision">
    <w:name w:val="Revision"/>
    <w:hidden/>
    <w:uiPriority w:val="99"/>
    <w:semiHidden/>
    <w:rsid w:val="00D95138"/>
    <w:pPr>
      <w:spacing w:after="0" w:line="240" w:lineRule="auto"/>
    </w:pPr>
    <w:rPr>
      <w:rFonts w:ascii="Times New Roman" w:eastAsia="SimSun" w:hAnsi="Times New Roman" w:cs="Times New Roman"/>
      <w:kern w:val="0"/>
      <w:lang w:val="en-US"/>
      <w14:ligatures w14:val="none"/>
    </w:rPr>
  </w:style>
  <w:style w:type="table" w:customStyle="1" w:styleId="TableGrid1">
    <w:name w:val="Table Grid1"/>
    <w:basedOn w:val="TableNormal"/>
    <w:next w:val="TableGrid"/>
    <w:uiPriority w:val="39"/>
    <w:rsid w:val="000872AB"/>
    <w:pPr>
      <w:suppressAutoHyphens/>
      <w:spacing w:after="0" w:line="240" w:lineRule="auto"/>
    </w:pPr>
    <w:rPr>
      <w:rFonts w:eastAsiaTheme="minorEastAsia" w:cs="Times New Roman"/>
      <w:kern w:val="0"/>
      <w:sz w:val="24"/>
      <w:szCs w:val="24"/>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7386">
      <w:bodyDiv w:val="1"/>
      <w:marLeft w:val="0"/>
      <w:marRight w:val="0"/>
      <w:marTop w:val="0"/>
      <w:marBottom w:val="0"/>
      <w:divBdr>
        <w:top w:val="none" w:sz="0" w:space="0" w:color="auto"/>
        <w:left w:val="none" w:sz="0" w:space="0" w:color="auto"/>
        <w:bottom w:val="none" w:sz="0" w:space="0" w:color="auto"/>
        <w:right w:val="none" w:sz="0" w:space="0" w:color="auto"/>
      </w:divBdr>
    </w:div>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356856681">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927617915">
      <w:bodyDiv w:val="1"/>
      <w:marLeft w:val="0"/>
      <w:marRight w:val="0"/>
      <w:marTop w:val="0"/>
      <w:marBottom w:val="0"/>
      <w:divBdr>
        <w:top w:val="none" w:sz="0" w:space="0" w:color="auto"/>
        <w:left w:val="none" w:sz="0" w:space="0" w:color="auto"/>
        <w:bottom w:val="none" w:sz="0" w:space="0" w:color="auto"/>
        <w:right w:val="none" w:sz="0" w:space="0" w:color="auto"/>
      </w:divBdr>
    </w:div>
    <w:div w:id="1006328475">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205949265">
      <w:bodyDiv w:val="1"/>
      <w:marLeft w:val="0"/>
      <w:marRight w:val="0"/>
      <w:marTop w:val="0"/>
      <w:marBottom w:val="0"/>
      <w:divBdr>
        <w:top w:val="none" w:sz="0" w:space="0" w:color="auto"/>
        <w:left w:val="none" w:sz="0" w:space="0" w:color="auto"/>
        <w:bottom w:val="none" w:sz="0" w:space="0" w:color="auto"/>
        <w:right w:val="none" w:sz="0" w:space="0" w:color="auto"/>
      </w:divBdr>
    </w:div>
    <w:div w:id="1238398721">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550720805">
      <w:bodyDiv w:val="1"/>
      <w:marLeft w:val="0"/>
      <w:marRight w:val="0"/>
      <w:marTop w:val="0"/>
      <w:marBottom w:val="0"/>
      <w:divBdr>
        <w:top w:val="none" w:sz="0" w:space="0" w:color="auto"/>
        <w:left w:val="none" w:sz="0" w:space="0" w:color="auto"/>
        <w:bottom w:val="none" w:sz="0" w:space="0" w:color="auto"/>
        <w:right w:val="none" w:sz="0" w:space="0" w:color="auto"/>
      </w:divBdr>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668433859">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2019381040">
      <w:bodyDiv w:val="1"/>
      <w:marLeft w:val="0"/>
      <w:marRight w:val="0"/>
      <w:marTop w:val="0"/>
      <w:marBottom w:val="0"/>
      <w:divBdr>
        <w:top w:val="none" w:sz="0" w:space="0" w:color="auto"/>
        <w:left w:val="none" w:sz="0" w:space="0" w:color="auto"/>
        <w:bottom w:val="none" w:sz="0" w:space="0" w:color="auto"/>
        <w:right w:val="none" w:sz="0" w:space="0" w:color="auto"/>
      </w:divBdr>
    </w:div>
    <w:div w:id="214434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1187</TotalTime>
  <Pages>5</Pages>
  <Words>1725</Words>
  <Characters>9837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Shyam Gadhai</cp:lastModifiedBy>
  <cp:revision>1340</cp:revision>
  <dcterms:created xsi:type="dcterms:W3CDTF">2023-05-14T09:22:00Z</dcterms:created>
  <dcterms:modified xsi:type="dcterms:W3CDTF">2024-05-10T18:45:00Z</dcterms:modified>
</cp:coreProperties>
</file>